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5B53F8" w14:textId="77777777" w:rsidR="00906BA8" w:rsidRPr="002A2311" w:rsidRDefault="00906BA8" w:rsidP="00FC0C3B">
      <w:pPr>
        <w:pStyle w:val="Title"/>
        <w:rPr>
          <w:lang w:val="en-US"/>
        </w:rPr>
      </w:pPr>
      <w:r>
        <w:rPr>
          <w:lang w:val="en-US"/>
        </w:rPr>
        <w:t xml:space="preserve">Blast performance </w:t>
      </w:r>
      <w:r w:rsidRPr="002A2311">
        <w:rPr>
          <w:lang w:val="en-US"/>
        </w:rPr>
        <w:t xml:space="preserve">and residual strength of </w:t>
      </w:r>
      <w:r>
        <w:rPr>
          <w:lang w:val="en-US"/>
        </w:rPr>
        <w:t>concrete-filled</w:t>
      </w:r>
      <w:r w:rsidRPr="002A2311">
        <w:rPr>
          <w:lang w:val="en-US"/>
        </w:rPr>
        <w:t xml:space="preserve"> cold formed (CFCFST) built-up column</w:t>
      </w:r>
    </w:p>
    <w:p w14:paraId="41B13FFD" w14:textId="77777777" w:rsidR="00906BA8" w:rsidRDefault="00906BA8" w:rsidP="00FC0C3B">
      <w:pPr>
        <w:pStyle w:val="Authors"/>
        <w:rPr>
          <w:vertAlign w:val="superscript"/>
        </w:rPr>
      </w:pPr>
      <w:r>
        <w:t xml:space="preserve">Md Muslim Ansari </w:t>
      </w:r>
      <w:r w:rsidRPr="5C8F78BB">
        <w:rPr>
          <w:vertAlign w:val="superscript"/>
        </w:rPr>
        <w:t>1</w:t>
      </w:r>
      <w:r>
        <w:t>, Ajay Chourasia</w:t>
      </w:r>
      <w:r w:rsidRPr="5C8F78BB">
        <w:rPr>
          <w:vertAlign w:val="superscript"/>
        </w:rPr>
        <w:t xml:space="preserve"> 2</w:t>
      </w:r>
      <w:r>
        <w:t>, and Hiya Battu</w:t>
      </w:r>
      <w:r w:rsidRPr="5C8F78BB">
        <w:rPr>
          <w:vertAlign w:val="superscript"/>
        </w:rPr>
        <w:t xml:space="preserve"> 3</w:t>
      </w:r>
    </w:p>
    <w:p w14:paraId="47F0A028" w14:textId="77777777" w:rsidR="00906BA8" w:rsidRPr="00F72BA7" w:rsidRDefault="00906BA8" w:rsidP="00FC0C3B">
      <w:pPr>
        <w:pStyle w:val="Affiliation"/>
      </w:pPr>
      <w:r w:rsidRPr="005568E8">
        <w:rPr>
          <w:vertAlign w:val="superscript"/>
        </w:rPr>
        <w:t>1</w:t>
      </w:r>
      <w:r w:rsidRPr="005568E8">
        <w:t xml:space="preserve"> </w:t>
      </w:r>
      <w:r w:rsidRPr="002A2311">
        <w:t>CSIR-Central Building Research Institute Roorkee, 247667</w:t>
      </w:r>
      <w:r w:rsidRPr="005568E8">
        <w:t xml:space="preserve">, </w:t>
      </w:r>
      <w:r>
        <w:t>mmansari</w:t>
      </w:r>
      <w:r w:rsidRPr="005568E8">
        <w:t>@</w:t>
      </w:r>
      <w:r>
        <w:t>cbri.res.in</w:t>
      </w:r>
      <w:r w:rsidRPr="005568E8">
        <w:br/>
      </w:r>
      <w:r w:rsidRPr="005568E8">
        <w:rPr>
          <w:vertAlign w:val="superscript"/>
        </w:rPr>
        <w:t>2</w:t>
      </w:r>
      <w:r w:rsidRPr="005568E8">
        <w:t xml:space="preserve"> </w:t>
      </w:r>
      <w:r w:rsidRPr="002A2311">
        <w:t>CSIR-Central Building Research Institute Roorkee, 247667</w:t>
      </w:r>
      <w:r w:rsidRPr="005568E8">
        <w:t xml:space="preserve">, </w:t>
      </w:r>
      <w:r>
        <w:t>ajayc</w:t>
      </w:r>
      <w:r w:rsidRPr="005568E8">
        <w:t>@</w:t>
      </w:r>
      <w:r>
        <w:t>cbri.res.in</w:t>
      </w:r>
      <w:r w:rsidRPr="00F72BA7">
        <w:br/>
      </w:r>
      <w:r w:rsidRPr="005568E8">
        <w:rPr>
          <w:vertAlign w:val="superscript"/>
        </w:rPr>
        <w:t>3</w:t>
      </w:r>
      <w:r w:rsidRPr="005568E8">
        <w:t xml:space="preserve"> </w:t>
      </w:r>
      <w:r w:rsidRPr="002A2311">
        <w:t>Punjab State Aeronautical Engineering College Patiala,147001</w:t>
      </w:r>
      <w:r>
        <w:t>, hiyabattu@gmail.com</w:t>
      </w:r>
    </w:p>
    <w:p w14:paraId="753CF0CD" w14:textId="77777777" w:rsidR="00906BA8" w:rsidRDefault="00906BA8" w:rsidP="006E0A67">
      <w:pPr>
        <w:jc w:val="center"/>
        <w:rPr>
          <w:rFonts w:ascii="Times New Roman" w:hAnsi="Times New Roman" w:cs="Times New Roman"/>
          <w:b/>
          <w:sz w:val="26"/>
          <w:szCs w:val="26"/>
          <w:lang w:val="en-US"/>
        </w:rPr>
      </w:pPr>
    </w:p>
    <w:p w14:paraId="3DEED33F" w14:textId="77777777" w:rsidR="00906BA8" w:rsidRDefault="00906BA8" w:rsidP="00E414FA">
      <w:pPr>
        <w:spacing w:line="360" w:lineRule="auto"/>
        <w:jc w:val="both"/>
        <w:rPr>
          <w:rFonts w:ascii="Times New Roman" w:hAnsi="Times New Roman" w:cs="Times New Roman"/>
          <w:sz w:val="24"/>
          <w:szCs w:val="24"/>
          <w:lang w:val="en-US"/>
        </w:rPr>
      </w:pPr>
      <w:r>
        <w:rPr>
          <w:rFonts w:ascii="Times New Roman" w:hAnsi="Times New Roman" w:cs="Times New Roman"/>
          <w:b/>
          <w:sz w:val="26"/>
          <w:szCs w:val="26"/>
          <w:lang w:val="en-US"/>
        </w:rPr>
        <w:t>Abstract:</w:t>
      </w:r>
      <w:r w:rsidRPr="00E414FA">
        <w:t xml:space="preserve"> </w:t>
      </w:r>
      <w:r>
        <w:rPr>
          <w:rFonts w:ascii="Times New Roman" w:hAnsi="Times New Roman" w:cs="Times New Roman"/>
          <w:sz w:val="24"/>
          <w:szCs w:val="24"/>
          <w:lang w:val="en-US"/>
        </w:rPr>
        <w:t xml:space="preserve">This paper presents the concrete-filled cold-formed steel tubular built-up column behaviour under blast loading. The blast-induced damage and the residual strength of the CFCFST column have been presented with the varied intensity of the blast. The probable influence of infilled concrete grade has been investigated. The performance of the CFCFST column with eccentricity has been presented under the blast threat. A 3D numerical model of a full-scale CFCFST built-up composite column has been presented, considering geometric imperfections, fasteners, and material nonlinearity. The cold-formed steel hollow sections are made with two C-sections and two U-sections using self-drilling screw/fastener. The blast performance and their residual have also been studied and compared with the conventional RC column after validating the numerical model with experimental results. It was found that the induced damage and concrete disintegrations were less in the CFCFST column due to the confinement effect. Also, the rate of decrease in the residual strength of the CFCFST column was less in the case of CFCFST thus preventing progressive collapse effectively. </w:t>
      </w:r>
    </w:p>
    <w:p w14:paraId="0E2AEB96" w14:textId="77777777" w:rsidR="00906BA8" w:rsidRDefault="00906BA8" w:rsidP="00E414FA">
      <w:pPr>
        <w:spacing w:line="360" w:lineRule="auto"/>
        <w:jc w:val="both"/>
        <w:rPr>
          <w:rFonts w:ascii="Times New Roman" w:hAnsi="Times New Roman" w:cs="Times New Roman"/>
          <w:sz w:val="24"/>
          <w:szCs w:val="24"/>
          <w:lang w:val="en-US"/>
        </w:rPr>
      </w:pPr>
      <w:r w:rsidRPr="002C6503">
        <w:rPr>
          <w:rFonts w:ascii="Times New Roman" w:hAnsi="Times New Roman" w:cs="Times New Roman"/>
          <w:b/>
          <w:sz w:val="26"/>
          <w:szCs w:val="26"/>
          <w:lang w:val="en-US"/>
        </w:rPr>
        <w:t>Keywords:</w:t>
      </w:r>
      <w:r>
        <w:rPr>
          <w:rFonts w:ascii="Times New Roman" w:hAnsi="Times New Roman" w:cs="Times New Roman"/>
          <w:b/>
          <w:sz w:val="24"/>
          <w:szCs w:val="24"/>
          <w:lang w:val="en-US"/>
        </w:rPr>
        <w:t xml:space="preserve"> </w:t>
      </w:r>
      <w:r>
        <w:rPr>
          <w:rFonts w:ascii="Times New Roman" w:hAnsi="Times New Roman" w:cs="Times New Roman"/>
          <w:sz w:val="24"/>
          <w:szCs w:val="24"/>
          <w:lang w:val="en-US"/>
        </w:rPr>
        <w:t>CFCFST, Numerical model, Blast load, Residual strength, eccentricity</w:t>
      </w:r>
    </w:p>
    <w:p w14:paraId="1F9C88D9" w14:textId="77777777" w:rsidR="00906BA8" w:rsidRPr="00735481" w:rsidRDefault="00906BA8" w:rsidP="00F3300B">
      <w:pPr>
        <w:pStyle w:val="ListParagraph"/>
        <w:numPr>
          <w:ilvl w:val="0"/>
          <w:numId w:val="2"/>
        </w:numPr>
        <w:spacing w:line="360" w:lineRule="auto"/>
        <w:jc w:val="both"/>
        <w:rPr>
          <w:rFonts w:ascii="Times New Roman" w:hAnsi="Times New Roman" w:cs="Times New Roman"/>
          <w:b/>
          <w:sz w:val="26"/>
          <w:szCs w:val="26"/>
          <w:lang w:val="en-US"/>
        </w:rPr>
      </w:pPr>
      <w:r w:rsidRPr="00F3300B">
        <w:rPr>
          <w:rFonts w:ascii="Times New Roman" w:hAnsi="Times New Roman" w:cs="Times New Roman"/>
          <w:b/>
          <w:sz w:val="24"/>
          <w:szCs w:val="24"/>
          <w:lang w:val="en-US"/>
        </w:rPr>
        <w:t>Introduction</w:t>
      </w:r>
      <w:r w:rsidRPr="00C2044D">
        <w:rPr>
          <w:rFonts w:ascii="Times New Roman" w:hAnsi="Times New Roman" w:cs="Times New Roman"/>
          <w:b/>
          <w:sz w:val="30"/>
          <w:szCs w:val="30"/>
          <w:lang w:val="en-US"/>
        </w:rPr>
        <w:br/>
      </w:r>
    </w:p>
    <w:p w14:paraId="533ABEE1" w14:textId="0FC83A3B" w:rsidR="00906BA8" w:rsidRPr="00B70962" w:rsidRDefault="00906BA8" w:rsidP="00F3300B">
      <w:pPr>
        <w:pStyle w:val="ListParagraph"/>
        <w:spacing w:after="0" w:line="360" w:lineRule="auto"/>
        <w:ind w:left="0" w:firstLine="720"/>
        <w:jc w:val="both"/>
        <w:rPr>
          <w:rFonts w:ascii="Times New Roman" w:hAnsi="Times New Roman" w:cs="Times New Roman"/>
          <w:b/>
          <w:sz w:val="26"/>
          <w:szCs w:val="26"/>
          <w:lang w:val="en-US"/>
        </w:rPr>
      </w:pPr>
      <w:r w:rsidRPr="00C2044D">
        <w:rPr>
          <w:rFonts w:ascii="Times New Roman" w:hAnsi="Times New Roman" w:cs="Times New Roman"/>
          <w:sz w:val="24"/>
          <w:szCs w:val="24"/>
          <w:lang w:val="en-US"/>
        </w:rPr>
        <w:t>With the increase in the number of explosions</w:t>
      </w:r>
      <w:r>
        <w:rPr>
          <w:rFonts w:ascii="Times New Roman" w:hAnsi="Times New Roman" w:cs="Times New Roman"/>
          <w:sz w:val="24"/>
          <w:szCs w:val="24"/>
          <w:lang w:val="en-US"/>
        </w:rPr>
        <w:t xml:space="preserve"> and blast</w:t>
      </w:r>
      <w:r w:rsidRPr="00C2044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threats </w:t>
      </w:r>
      <w:r w:rsidRPr="00C2044D">
        <w:rPr>
          <w:rFonts w:ascii="Times New Roman" w:hAnsi="Times New Roman" w:cs="Times New Roman"/>
          <w:sz w:val="24"/>
          <w:szCs w:val="24"/>
          <w:lang w:val="en-US"/>
        </w:rPr>
        <w:t xml:space="preserve">worldwide, the </w:t>
      </w:r>
      <w:r>
        <w:rPr>
          <w:rFonts w:ascii="Times New Roman" w:hAnsi="Times New Roman" w:cs="Times New Roman"/>
          <w:sz w:val="24"/>
          <w:szCs w:val="24"/>
          <w:lang w:val="en-US"/>
        </w:rPr>
        <w:t xml:space="preserve">vulnerability study of </w:t>
      </w:r>
      <w:r w:rsidRPr="00C2044D">
        <w:rPr>
          <w:rFonts w:ascii="Times New Roman" w:hAnsi="Times New Roman" w:cs="Times New Roman"/>
          <w:sz w:val="24"/>
          <w:szCs w:val="24"/>
          <w:lang w:val="en-US"/>
        </w:rPr>
        <w:t xml:space="preserve">the building </w:t>
      </w:r>
      <w:r>
        <w:rPr>
          <w:rFonts w:ascii="Times New Roman" w:hAnsi="Times New Roman" w:cs="Times New Roman"/>
          <w:sz w:val="24"/>
          <w:szCs w:val="24"/>
          <w:lang w:val="en-US"/>
        </w:rPr>
        <w:t xml:space="preserve">under blast </w:t>
      </w:r>
      <w:r w:rsidRPr="00C2044D">
        <w:rPr>
          <w:rFonts w:ascii="Times New Roman" w:hAnsi="Times New Roman" w:cs="Times New Roman"/>
          <w:sz w:val="24"/>
          <w:szCs w:val="24"/>
          <w:lang w:val="en-US"/>
        </w:rPr>
        <w:t xml:space="preserve">is getting </w:t>
      </w:r>
      <w:r w:rsidRPr="000C7DEF">
        <w:rPr>
          <w:rFonts w:ascii="Times New Roman" w:hAnsi="Times New Roman" w:cs="Times New Roman"/>
          <w:sz w:val="24"/>
          <w:szCs w:val="24"/>
          <w:lang w:val="en-US"/>
        </w:rPr>
        <w:t>considerable attention</w:t>
      </w:r>
      <w:sdt>
        <w:sdtPr>
          <w:rPr>
            <w:color w:val="000000"/>
            <w:lang w:val="en-US"/>
          </w:rPr>
          <w:tag w:val="MENDELEY_CITATION_v3_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"/>
          <w:id w:val="-1201781612"/>
          <w:placeholder>
            <w:docPart w:val="65C8F8B4A1F045BD9D0B3C8F9525AD7D"/>
          </w:placeholder>
        </w:sdtPr>
        <w:sdtEndPr>
          <w:rPr>
            <w:lang w:val="en-IN"/>
          </w:rPr>
        </w:sdtEndPr>
        <w:sdtContent>
          <w:r w:rsidR="00F24AE0" w:rsidRPr="00F24AE0">
            <w:rPr>
              <w:color w:val="000000"/>
            </w:rPr>
            <w:t>[1]</w:t>
          </w:r>
        </w:sdtContent>
      </w:sdt>
      <w:sdt>
        <w:sdtPr>
          <w:rPr>
            <w:color w:val="000000"/>
          </w:rPr>
          <w:tag w:val="MENDELEY_CITATION_v3_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"/>
          <w:id w:val="396019139"/>
          <w:placeholder>
            <w:docPart w:val="65C8F8B4A1F045BD9D0B3C8F9525AD7D"/>
          </w:placeholder>
        </w:sdtPr>
        <w:sdtContent>
          <w:r w:rsidR="00F24AE0" w:rsidRPr="00F24AE0">
            <w:rPr>
              <w:color w:val="000000"/>
            </w:rPr>
            <w:t>[2]</w:t>
          </w:r>
        </w:sdtContent>
      </w:sdt>
      <w:sdt>
        <w:sdtPr>
          <w:rPr>
            <w:color w:val="000000"/>
          </w:rPr>
          <w:tag w:val="MENDELEY_CITATION_v3_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"/>
          <w:id w:val="756793943"/>
          <w:placeholder>
            <w:docPart w:val="65C8F8B4A1F045BD9D0B3C8F9525AD7D"/>
          </w:placeholder>
        </w:sdtPr>
        <w:sdtContent>
          <w:r w:rsidR="00F24AE0" w:rsidRPr="00F24AE0">
            <w:rPr>
              <w:color w:val="000000"/>
            </w:rPr>
            <w:t>[3]</w:t>
          </w:r>
        </w:sdtContent>
      </w:sdt>
      <w:r>
        <w:t>.</w:t>
      </w:r>
      <w:r w:rsidRPr="00684F1A">
        <w:t xml:space="preserve"> </w:t>
      </w:r>
      <w:r w:rsidRPr="00C2044D">
        <w:rPr>
          <w:rFonts w:ascii="Times New Roman" w:hAnsi="Times New Roman" w:cs="Times New Roman"/>
          <w:sz w:val="24"/>
          <w:szCs w:val="24"/>
        </w:rPr>
        <w:t xml:space="preserve">Conventional structures are not designed to resist blast load, </w:t>
      </w:r>
      <w:r>
        <w:rPr>
          <w:rFonts w:ascii="Times New Roman" w:hAnsi="Times New Roman" w:cs="Times New Roman"/>
          <w:sz w:val="24"/>
          <w:szCs w:val="24"/>
        </w:rPr>
        <w:t>and thus researchers are more focused on making the building safer for occupants under blast attack</w:t>
      </w:r>
      <w:r w:rsidRPr="00C2044D">
        <w:rPr>
          <w:rFonts w:ascii="Times New Roman" w:hAnsi="Times New Roman" w:cs="Times New Roman"/>
          <w:sz w:val="24"/>
          <w:szCs w:val="24"/>
        </w:rPr>
        <w:t>s</w:t>
      </w:r>
      <w:sdt>
        <w:sdtPr>
          <w:rPr>
            <w:rFonts w:ascii="Times New Roman" w:hAnsi="Times New Roman" w:cs="Times New Roman"/>
            <w:color w:val="000000"/>
            <w:sz w:val="24"/>
            <w:szCs w:val="24"/>
          </w:rPr>
          <w:tag w:val="MENDELEY_CITATION_v3_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"/>
          <w:id w:val="1894762636"/>
          <w:placeholder>
            <w:docPart w:val="65C8F8B4A1F045BD9D0B3C8F9525AD7D"/>
          </w:placeholder>
        </w:sdtPr>
        <w:sdtEndPr>
          <w:rPr>
            <w:rFonts w:asciiTheme="minorHAnsi" w:hAnsiTheme="minorHAnsi" w:cstheme="minorBidi"/>
            <w:sz w:val="22"/>
            <w:szCs w:val="22"/>
          </w:rPr>
        </w:sdtEndPr>
        <w:sdtContent>
          <w:r w:rsidR="00F24AE0" w:rsidRPr="00F24AE0">
            <w:rPr>
              <w:color w:val="000000"/>
            </w:rPr>
            <w:t>[4]</w:t>
          </w:r>
        </w:sdtContent>
      </w:sdt>
      <w:r w:rsidRPr="00C2044D">
        <w:rPr>
          <w:rFonts w:ascii="Times New Roman" w:hAnsi="Times New Roman" w:cs="Times New Roman"/>
          <w:sz w:val="24"/>
          <w:szCs w:val="24"/>
        </w:rPr>
        <w:t>.</w:t>
      </w:r>
      <w:r w:rsidRPr="00684F1A">
        <w:t xml:space="preserve"> </w:t>
      </w:r>
      <w:r>
        <w:rPr>
          <w:rFonts w:ascii="Times New Roman" w:hAnsi="Times New Roman" w:cs="Times New Roman"/>
          <w:sz w:val="24"/>
          <w:szCs w:val="24"/>
        </w:rPr>
        <w:t>The concrete structure shows concrete spalling and even fully blown away at higher intensity of blast load. Because of this, the study of a structure's residual capacity</w:t>
      </w:r>
      <w:r w:rsidRPr="00C2044D">
        <w:rPr>
          <w:rFonts w:ascii="Times New Roman" w:hAnsi="Times New Roman" w:cs="Times New Roman"/>
          <w:sz w:val="24"/>
          <w:szCs w:val="24"/>
        </w:rPr>
        <w:t xml:space="preserve"> after </w:t>
      </w:r>
      <w:r>
        <w:rPr>
          <w:rFonts w:ascii="Times New Roman" w:hAnsi="Times New Roman" w:cs="Times New Roman"/>
          <w:sz w:val="24"/>
          <w:szCs w:val="24"/>
        </w:rPr>
        <w:t>blast-induced damage</w:t>
      </w:r>
      <w:r w:rsidRPr="00C2044D">
        <w:rPr>
          <w:rFonts w:ascii="Times New Roman" w:hAnsi="Times New Roman" w:cs="Times New Roman"/>
          <w:sz w:val="24"/>
          <w:szCs w:val="24"/>
        </w:rPr>
        <w:t xml:space="preserve"> becomes crucial. </w:t>
      </w:r>
      <w:r>
        <w:rPr>
          <w:rFonts w:ascii="Times New Roman" w:hAnsi="Times New Roman" w:cs="Times New Roman"/>
          <w:sz w:val="24"/>
          <w:szCs w:val="24"/>
        </w:rPr>
        <w:t xml:space="preserve">The dislodging of concrete can be effectively minimized by using a composite structure and applying an external cover like a concrete-filled steel tubular structure. </w:t>
      </w:r>
      <w:bookmarkStart w:id="0" w:name="_Hlk178537027"/>
      <w:r w:rsidRPr="00C2044D">
        <w:rPr>
          <w:rFonts w:ascii="Times New Roman" w:hAnsi="Times New Roman" w:cs="Times New Roman"/>
          <w:sz w:val="24"/>
          <w:szCs w:val="24"/>
          <w:lang w:val="en-US"/>
        </w:rPr>
        <w:t xml:space="preserve">These members are </w:t>
      </w:r>
      <w:r w:rsidRPr="00C2044D">
        <w:rPr>
          <w:rFonts w:ascii="Times New Roman" w:hAnsi="Times New Roman" w:cs="Times New Roman"/>
          <w:sz w:val="24"/>
          <w:szCs w:val="24"/>
          <w:lang w:val="en-US"/>
        </w:rPr>
        <w:lastRenderedPageBreak/>
        <w:t xml:space="preserve">widely recognized for their excellent structural performance and have been applied in the construction industry </w:t>
      </w:r>
      <w:r>
        <w:rPr>
          <w:rFonts w:ascii="Times New Roman" w:hAnsi="Times New Roman" w:cs="Times New Roman"/>
          <w:sz w:val="24"/>
          <w:szCs w:val="24"/>
          <w:lang w:val="en-US"/>
        </w:rPr>
        <w:t>worldwide</w:t>
      </w:r>
      <w:r w:rsidRPr="00C2044D">
        <w:rPr>
          <w:rFonts w:ascii="Times New Roman" w:hAnsi="Times New Roman" w:cs="Times New Roman"/>
          <w:sz w:val="24"/>
          <w:szCs w:val="24"/>
          <w:lang w:val="en-US"/>
        </w:rPr>
        <w:t>.</w:t>
      </w:r>
      <w:r>
        <w:rPr>
          <w:rFonts w:ascii="Times New Roman" w:hAnsi="Times New Roman" w:cs="Times New Roman"/>
          <w:sz w:val="24"/>
          <w:szCs w:val="24"/>
          <w:lang w:val="en-US"/>
        </w:rPr>
        <w:t xml:space="preserve"> Due to composite action, the covering steel tube provides better confinement to infilled concrete and increased compressive and shear strength. Also, the local buckling of thin-walled steel sections is minimized due to infilled concrete. </w:t>
      </w:r>
      <w:bookmarkEnd w:id="0"/>
      <w:r>
        <w:rPr>
          <w:rFonts w:ascii="Times New Roman" w:hAnsi="Times New Roman" w:cs="Times New Roman"/>
          <w:sz w:val="24"/>
          <w:szCs w:val="24"/>
          <w:lang w:val="en-US"/>
        </w:rPr>
        <w:t xml:space="preserve">However, CFST structural elements are </w:t>
      </w:r>
      <w:r w:rsidRPr="00C2044D">
        <w:rPr>
          <w:rFonts w:ascii="Times New Roman" w:hAnsi="Times New Roman" w:cs="Times New Roman"/>
          <w:sz w:val="24"/>
          <w:szCs w:val="24"/>
          <w:lang w:val="en-US"/>
        </w:rPr>
        <w:t>suffering from a variety of deteriorations, including cracking, yielding</w:t>
      </w:r>
      <w:r>
        <w:rPr>
          <w:rFonts w:ascii="Times New Roman" w:hAnsi="Times New Roman" w:cs="Times New Roman"/>
          <w:sz w:val="24"/>
          <w:szCs w:val="24"/>
          <w:lang w:val="en-US"/>
        </w:rPr>
        <w:t>,</w:t>
      </w:r>
      <w:r w:rsidRPr="00C2044D">
        <w:rPr>
          <w:rFonts w:ascii="Times New Roman" w:hAnsi="Times New Roman" w:cs="Times New Roman"/>
          <w:sz w:val="24"/>
          <w:szCs w:val="24"/>
          <w:lang w:val="en-US"/>
        </w:rPr>
        <w:t xml:space="preserve"> and large deformation</w:t>
      </w:r>
      <w:r>
        <w:rPr>
          <w:rFonts w:ascii="Times New Roman" w:hAnsi="Times New Roman" w:cs="Times New Roman"/>
          <w:sz w:val="24"/>
          <w:szCs w:val="24"/>
          <w:lang w:val="en-US"/>
        </w:rPr>
        <w:t xml:space="preserve"> </w:t>
      </w:r>
      <w:r w:rsidRPr="00C2044D">
        <w:rPr>
          <w:rFonts w:ascii="Times New Roman" w:hAnsi="Times New Roman" w:cs="Times New Roman"/>
          <w:sz w:val="24"/>
          <w:szCs w:val="24"/>
          <w:lang w:val="en-US"/>
        </w:rPr>
        <w:t xml:space="preserve">caused </w:t>
      </w:r>
      <w:r>
        <w:rPr>
          <w:rFonts w:ascii="Times New Roman" w:hAnsi="Times New Roman" w:cs="Times New Roman"/>
          <w:sz w:val="24"/>
          <w:szCs w:val="24"/>
          <w:lang w:val="en-US"/>
        </w:rPr>
        <w:t xml:space="preserve">by </w:t>
      </w:r>
      <w:r w:rsidRPr="00C2044D">
        <w:rPr>
          <w:rFonts w:ascii="Times New Roman" w:hAnsi="Times New Roman" w:cs="Times New Roman"/>
          <w:sz w:val="24"/>
          <w:szCs w:val="24"/>
          <w:lang w:val="en-US"/>
        </w:rPr>
        <w:t>factors</w:t>
      </w:r>
      <w:r>
        <w:rPr>
          <w:rFonts w:ascii="Times New Roman" w:hAnsi="Times New Roman" w:cs="Times New Roman"/>
          <w:sz w:val="24"/>
          <w:szCs w:val="24"/>
          <w:lang w:val="en-US"/>
        </w:rPr>
        <w:t xml:space="preserve"> like </w:t>
      </w:r>
      <w:r w:rsidRPr="00C2044D">
        <w:rPr>
          <w:rFonts w:ascii="Times New Roman" w:hAnsi="Times New Roman" w:cs="Times New Roman"/>
          <w:sz w:val="24"/>
          <w:szCs w:val="24"/>
          <w:lang w:val="en-US"/>
        </w:rPr>
        <w:t>fire,</w:t>
      </w:r>
      <w:r>
        <w:rPr>
          <w:rFonts w:ascii="Times New Roman" w:hAnsi="Times New Roman" w:cs="Times New Roman"/>
          <w:sz w:val="24"/>
          <w:szCs w:val="24"/>
          <w:lang w:val="en-US"/>
        </w:rPr>
        <w:t xml:space="preserve"> environment,</w:t>
      </w:r>
      <w:r w:rsidRPr="00C2044D">
        <w:rPr>
          <w:rFonts w:ascii="Times New Roman" w:hAnsi="Times New Roman" w:cs="Times New Roman"/>
          <w:sz w:val="24"/>
          <w:szCs w:val="24"/>
          <w:lang w:val="en-US"/>
        </w:rPr>
        <w:t xml:space="preserve"> and corrosion</w:t>
      </w:r>
      <w:r>
        <w:rPr>
          <w:rFonts w:ascii="Times New Roman" w:hAnsi="Times New Roman" w:cs="Times New Roman"/>
          <w:sz w:val="24"/>
          <w:szCs w:val="24"/>
          <w:lang w:val="en-US"/>
        </w:rPr>
        <w:t xml:space="preserve"> </w:t>
      </w:r>
      <w:sdt>
        <w:sdtPr>
          <w:rPr>
            <w:rFonts w:ascii="Times New Roman" w:hAnsi="Times New Roman" w:cs="Times New Roman"/>
            <w:color w:val="000000"/>
            <w:sz w:val="24"/>
            <w:szCs w:val="24"/>
            <w:lang w:val="en-US"/>
          </w:rPr>
          <w:tag w:val="MENDELEY_CITATION_v3_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"/>
          <w:id w:val="679926598"/>
          <w:placeholder>
            <w:docPart w:val="65C8F8B4A1F045BD9D0B3C8F9525AD7D"/>
          </w:placeholder>
        </w:sdtPr>
        <w:sdtEndPr>
          <w:rPr>
            <w:rFonts w:asciiTheme="minorHAnsi" w:hAnsiTheme="minorHAnsi" w:cstheme="minorBidi"/>
            <w:sz w:val="22"/>
            <w:szCs w:val="22"/>
            <w:lang w:val="en-IN"/>
          </w:rPr>
        </w:sdtEndPr>
        <w:sdtContent>
          <w:r w:rsidR="00F24AE0" w:rsidRPr="00F24AE0">
            <w:rPr>
              <w:color w:val="000000"/>
            </w:rPr>
            <w:t>[5]</w:t>
          </w:r>
        </w:sdtContent>
      </w:sdt>
      <w:r w:rsidRPr="00C2044D">
        <w:rPr>
          <w:rFonts w:ascii="Times New Roman" w:hAnsi="Times New Roman" w:cs="Times New Roman"/>
          <w:sz w:val="24"/>
          <w:szCs w:val="24"/>
          <w:lang w:val="en-US"/>
        </w:rPr>
        <w:t>.</w:t>
      </w:r>
      <w:r>
        <w:rPr>
          <w:rFonts w:ascii="Times New Roman" w:hAnsi="Times New Roman" w:cs="Times New Roman"/>
          <w:sz w:val="24"/>
          <w:szCs w:val="24"/>
          <w:lang w:val="en-US"/>
        </w:rPr>
        <w:t xml:space="preserve"> However, with the benefits of better confinement and increased concrete strength, the behaviour of CFST columns under blast loading needs to be investigated </w:t>
      </w:r>
      <w:sdt>
        <w:sdtPr>
          <w:rPr>
            <w:rFonts w:ascii="Times New Roman" w:hAnsi="Times New Roman" w:cs="Times New Roman"/>
            <w:color w:val="000000"/>
            <w:sz w:val="24"/>
            <w:szCs w:val="24"/>
            <w:lang w:val="en-US"/>
          </w:rPr>
          <w:tag w:val="MENDELEY_CITATION_v3_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"/>
          <w:id w:val="167141439"/>
          <w:placeholder>
            <w:docPart w:val="65C8F8B4A1F045BD9D0B3C8F9525AD7D"/>
          </w:placeholder>
        </w:sdtPr>
        <w:sdtEndPr>
          <w:rPr>
            <w:rFonts w:asciiTheme="minorHAnsi" w:hAnsiTheme="minorHAnsi" w:cstheme="minorBidi"/>
            <w:sz w:val="22"/>
            <w:szCs w:val="22"/>
            <w:lang w:val="en-IN"/>
          </w:rPr>
        </w:sdtEndPr>
        <w:sdtContent>
          <w:r w:rsidR="00F24AE0" w:rsidRPr="00F24AE0">
            <w:rPr>
              <w:color w:val="000000"/>
            </w:rPr>
            <w:t>[4]</w:t>
          </w:r>
        </w:sdtContent>
      </w:sdt>
      <w:r>
        <w:rPr>
          <w:rFonts w:ascii="Times New Roman" w:hAnsi="Times New Roman" w:cs="Times New Roman"/>
          <w:sz w:val="24"/>
          <w:szCs w:val="24"/>
          <w:lang w:val="en-US"/>
        </w:rPr>
        <w:t>.</w:t>
      </w:r>
      <w:r w:rsidRPr="00A011B4">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In general, </w:t>
      </w:r>
      <w:r w:rsidRPr="00A011B4">
        <w:rPr>
          <w:rFonts w:ascii="Times New Roman" w:hAnsi="Times New Roman" w:cs="Times New Roman"/>
          <w:sz w:val="24"/>
          <w:szCs w:val="24"/>
          <w:lang w:val="en-US"/>
        </w:rPr>
        <w:t>CFST columns under blast loading may undergo global flexural damage and shear damage as well as localized damage. Flexural damage and shear damage of the column are mainly attributed to the deformation and internal force of the whole member, whilst the localized damage is dominated by the</w:t>
      </w:r>
      <w:r>
        <w:rPr>
          <w:rFonts w:ascii="Times New Roman" w:hAnsi="Times New Roman" w:cs="Times New Roman"/>
          <w:sz w:val="24"/>
          <w:szCs w:val="24"/>
          <w:lang w:val="en-US"/>
        </w:rPr>
        <w:t xml:space="preserve"> </w:t>
      </w:r>
      <w:r w:rsidRPr="00A011B4">
        <w:rPr>
          <w:rFonts w:ascii="Times New Roman" w:hAnsi="Times New Roman" w:cs="Times New Roman"/>
          <w:sz w:val="24"/>
          <w:szCs w:val="24"/>
          <w:lang w:val="en-US"/>
        </w:rPr>
        <w:t>failure of infill</w:t>
      </w:r>
      <w:r>
        <w:rPr>
          <w:rFonts w:ascii="Times New Roman" w:hAnsi="Times New Roman" w:cs="Times New Roman"/>
          <w:sz w:val="24"/>
          <w:szCs w:val="24"/>
          <w:lang w:val="en-US"/>
        </w:rPr>
        <w:t xml:space="preserve"> </w:t>
      </w:r>
      <w:r w:rsidRPr="00A011B4">
        <w:rPr>
          <w:rFonts w:ascii="Times New Roman" w:hAnsi="Times New Roman" w:cs="Times New Roman"/>
          <w:sz w:val="24"/>
          <w:szCs w:val="24"/>
          <w:lang w:val="en-US"/>
        </w:rPr>
        <w:t>concrete</w:t>
      </w:r>
      <w:r>
        <w:rPr>
          <w:rFonts w:ascii="Times New Roman" w:hAnsi="Times New Roman" w:cs="Times New Roman"/>
          <w:sz w:val="24"/>
          <w:szCs w:val="24"/>
          <w:lang w:val="en-US"/>
        </w:rPr>
        <w:t xml:space="preserve"> </w:t>
      </w:r>
      <w:r w:rsidRPr="00A011B4">
        <w:rPr>
          <w:rFonts w:ascii="Times New Roman" w:hAnsi="Times New Roman" w:cs="Times New Roman"/>
          <w:sz w:val="24"/>
          <w:szCs w:val="24"/>
          <w:lang w:val="en-US"/>
        </w:rPr>
        <w:t>and steel</w:t>
      </w:r>
      <w:r>
        <w:rPr>
          <w:rFonts w:ascii="Times New Roman" w:hAnsi="Times New Roman" w:cs="Times New Roman"/>
          <w:sz w:val="24"/>
          <w:szCs w:val="24"/>
          <w:lang w:val="en-US"/>
        </w:rPr>
        <w:t xml:space="preserve"> tubes </w:t>
      </w:r>
      <w:r w:rsidRPr="00A011B4">
        <w:rPr>
          <w:rFonts w:ascii="Times New Roman" w:hAnsi="Times New Roman" w:cs="Times New Roman"/>
          <w:sz w:val="24"/>
          <w:szCs w:val="24"/>
          <w:lang w:val="en-US"/>
        </w:rPr>
        <w:t>in</w:t>
      </w:r>
      <w:r>
        <w:rPr>
          <w:rFonts w:ascii="Times New Roman" w:hAnsi="Times New Roman" w:cs="Times New Roman"/>
          <w:sz w:val="24"/>
          <w:szCs w:val="24"/>
          <w:lang w:val="en-US"/>
        </w:rPr>
        <w:t xml:space="preserve"> the vicinity of the explosion</w:t>
      </w:r>
      <w:sdt>
        <w:sdtPr>
          <w:rPr>
            <w:rFonts w:ascii="Times New Roman" w:hAnsi="Times New Roman" w:cs="Times New Roman"/>
            <w:color w:val="000000"/>
            <w:sz w:val="24"/>
            <w:szCs w:val="24"/>
            <w:lang w:val="en-US"/>
          </w:rPr>
          <w:tag w:val="MENDELEY_CITATION_v3_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"/>
          <w:id w:val="1737977828"/>
          <w:placeholder>
            <w:docPart w:val="65C8F8B4A1F045BD9D0B3C8F9525AD7D"/>
          </w:placeholder>
        </w:sdtPr>
        <w:sdtContent>
          <w:r w:rsidR="00F24AE0" w:rsidRPr="00F24AE0">
            <w:rPr>
              <w:rFonts w:ascii="Times New Roman" w:hAnsi="Times New Roman" w:cs="Times New Roman"/>
              <w:color w:val="000000"/>
              <w:sz w:val="24"/>
              <w:szCs w:val="24"/>
              <w:lang w:val="en-US"/>
            </w:rPr>
            <w:t>[6]</w:t>
          </w:r>
        </w:sdtContent>
      </w:sdt>
      <w:sdt>
        <w:sdtPr>
          <w:rPr>
            <w:rFonts w:ascii="Times New Roman" w:hAnsi="Times New Roman" w:cs="Times New Roman"/>
            <w:color w:val="000000"/>
            <w:sz w:val="24"/>
            <w:szCs w:val="24"/>
            <w:lang w:val="en-US"/>
          </w:rPr>
          <w:tag w:val="MENDELEY_CITATION_v3_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"/>
          <w:id w:val="-972356755"/>
          <w:placeholder>
            <w:docPart w:val="65C8F8B4A1F045BD9D0B3C8F9525AD7D"/>
          </w:placeholder>
        </w:sdtPr>
        <w:sdtContent>
          <w:r w:rsidR="00F24AE0" w:rsidRPr="00F24AE0">
            <w:rPr>
              <w:rFonts w:ascii="Times New Roman" w:hAnsi="Times New Roman" w:cs="Times New Roman"/>
              <w:color w:val="000000"/>
              <w:sz w:val="24"/>
              <w:szCs w:val="24"/>
              <w:lang w:val="en-US"/>
            </w:rPr>
            <w:t>[7]</w:t>
          </w:r>
        </w:sdtContent>
      </w:sdt>
      <w:r>
        <w:rPr>
          <w:rFonts w:ascii="Times New Roman" w:hAnsi="Times New Roman" w:cs="Times New Roman"/>
          <w:color w:val="000000"/>
          <w:sz w:val="24"/>
          <w:szCs w:val="24"/>
          <w:lang w:val="en-US"/>
        </w:rPr>
        <w:t>.</w:t>
      </w:r>
    </w:p>
    <w:p w14:paraId="0FB9939C" w14:textId="02AA3D13" w:rsidR="00906BA8" w:rsidRDefault="00906BA8" w:rsidP="00F3300B">
      <w:pPr>
        <w:spacing w:after="0" w:line="360" w:lineRule="auto"/>
        <w:ind w:firstLine="720"/>
        <w:jc w:val="both"/>
        <w:rPr>
          <w:rFonts w:ascii="Times New Roman" w:hAnsi="Times New Roman" w:cs="Times New Roman"/>
          <w:sz w:val="24"/>
          <w:szCs w:val="24"/>
          <w:lang w:val="en-US"/>
        </w:rPr>
      </w:pPr>
      <w:r w:rsidRPr="00EE277D">
        <w:rPr>
          <w:rFonts w:ascii="Times New Roman" w:hAnsi="Times New Roman" w:cs="Times New Roman"/>
          <w:sz w:val="24"/>
          <w:szCs w:val="24"/>
          <w:lang w:val="en-US"/>
        </w:rPr>
        <w:t xml:space="preserve">A numerical investigation of blast performance of 500 mm x 500 mm 10 mm CFST column was presented </w:t>
      </w:r>
      <w:sdt>
        <w:sdtPr>
          <w:rPr>
            <w:color w:val="000000"/>
            <w:lang w:val="en-US"/>
          </w:rPr>
          <w:tag w:val="MENDELEY_CITATION_v3_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"/>
          <w:id w:val="2125720238"/>
          <w:placeholder>
            <w:docPart w:val="65C8F8B4A1F045BD9D0B3C8F9525AD7D"/>
          </w:placeholder>
        </w:sdtPr>
        <w:sdtContent>
          <w:r w:rsidR="00F24AE0" w:rsidRPr="00F24AE0">
            <w:rPr>
              <w:rFonts w:ascii="Times New Roman" w:hAnsi="Times New Roman" w:cs="Times New Roman"/>
              <w:color w:val="000000"/>
              <w:sz w:val="24"/>
              <w:szCs w:val="24"/>
              <w:lang w:val="en-US"/>
            </w:rPr>
            <w:t>[8]</w:t>
          </w:r>
        </w:sdtContent>
      </w:sdt>
      <w:r w:rsidRPr="00EE277D">
        <w:rPr>
          <w:rFonts w:ascii="Times New Roman" w:hAnsi="Times New Roman" w:cs="Times New Roman"/>
          <w:sz w:val="24"/>
          <w:szCs w:val="24"/>
          <w:lang w:val="en-US"/>
        </w:rPr>
        <w:t xml:space="preserve"> which showed that the damage in the infilled concrete was more dominant on the back face of the column. Moreover, the CFS section in the CFST circular column showed a localized creator formation on the front face</w:t>
      </w:r>
      <w:sdt>
        <w:sdtPr>
          <w:rPr>
            <w:color w:val="000000"/>
            <w:lang w:val="en-US"/>
          </w:rPr>
          <w:tag w:val="MENDELEY_CITATION_v3_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"/>
          <w:id w:val="-62872556"/>
          <w:placeholder>
            <w:docPart w:val="65C8F8B4A1F045BD9D0B3C8F9525AD7D"/>
          </w:placeholder>
        </w:sdtPr>
        <w:sdtContent>
          <w:r w:rsidR="00F24AE0" w:rsidRPr="00F24AE0">
            <w:rPr>
              <w:rFonts w:ascii="Times New Roman" w:hAnsi="Times New Roman" w:cs="Times New Roman"/>
              <w:color w:val="000000"/>
              <w:sz w:val="24"/>
              <w:szCs w:val="24"/>
              <w:lang w:val="en-US"/>
            </w:rPr>
            <w:t>[9]</w:t>
          </w:r>
        </w:sdtContent>
      </w:sdt>
      <w:r w:rsidRPr="00EE277D">
        <w:rPr>
          <w:rFonts w:ascii="Times New Roman" w:hAnsi="Times New Roman" w:cs="Times New Roman"/>
          <w:sz w:val="24"/>
          <w:szCs w:val="24"/>
          <w:lang w:val="en-US"/>
        </w:rPr>
        <w:t xml:space="preserve">. </w:t>
      </w:r>
      <w:proofErr w:type="spellStart"/>
      <w:r w:rsidRPr="00EE277D">
        <w:rPr>
          <w:rFonts w:ascii="Times New Roman" w:hAnsi="Times New Roman" w:cs="Times New Roman"/>
          <w:sz w:val="24"/>
          <w:szCs w:val="24"/>
          <w:lang w:val="en-US"/>
        </w:rPr>
        <w:t>Remennikov</w:t>
      </w:r>
      <w:proofErr w:type="spellEnd"/>
      <w:r w:rsidRPr="00EE277D">
        <w:rPr>
          <w:rFonts w:ascii="Times New Roman" w:hAnsi="Times New Roman" w:cs="Times New Roman"/>
          <w:sz w:val="24"/>
          <w:szCs w:val="24"/>
          <w:lang w:val="en-US"/>
        </w:rPr>
        <w:t xml:space="preserve"> and Uy</w:t>
      </w:r>
      <w:r>
        <w:rPr>
          <w:rFonts w:ascii="Times New Roman" w:hAnsi="Times New Roman" w:cs="Times New Roman"/>
          <w:sz w:val="24"/>
          <w:szCs w:val="24"/>
          <w:lang w:val="en-US"/>
        </w:rPr>
        <w:t xml:space="preserve"> (2014) </w:t>
      </w:r>
      <w:sdt>
        <w:sdtPr>
          <w:rPr>
            <w:rFonts w:ascii="Times New Roman" w:hAnsi="Times New Roman" w:cs="Times New Roman"/>
            <w:color w:val="000000"/>
            <w:sz w:val="24"/>
            <w:szCs w:val="24"/>
            <w:lang w:val="en-US"/>
          </w:rPr>
          <w:tag w:val="MENDELEY_CITATION_v3_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"/>
          <w:id w:val="1690095747"/>
          <w:placeholder>
            <w:docPart w:val="65C8F8B4A1F045BD9D0B3C8F9525AD7D"/>
          </w:placeholder>
        </w:sdtPr>
        <w:sdtContent>
          <w:r w:rsidR="00F24AE0" w:rsidRPr="00F24AE0">
            <w:rPr>
              <w:rFonts w:ascii="Times New Roman" w:hAnsi="Times New Roman" w:cs="Times New Roman"/>
              <w:color w:val="000000"/>
              <w:sz w:val="24"/>
              <w:szCs w:val="24"/>
              <w:lang w:val="en-US"/>
            </w:rPr>
            <w:t>[10]</w:t>
          </w:r>
        </w:sdtContent>
      </w:sdt>
      <w:r>
        <w:rPr>
          <w:rFonts w:ascii="Times New Roman" w:hAnsi="Times New Roman" w:cs="Times New Roman"/>
          <w:sz w:val="24"/>
          <w:szCs w:val="24"/>
          <w:lang w:val="en-US"/>
        </w:rPr>
        <w:t xml:space="preserve"> conducted a close-range blast test at a scaled distance of 0.08 m/kg^</w:t>
      </w:r>
      <w:r w:rsidRPr="0024742D">
        <w:rPr>
          <w:rFonts w:ascii="Times New Roman" w:hAnsi="Times New Roman" w:cs="Times New Roman"/>
          <w:sz w:val="24"/>
          <w:szCs w:val="24"/>
          <w:vertAlign w:val="superscript"/>
          <w:lang w:val="en-US"/>
        </w:rPr>
        <w:t>1/3</w:t>
      </w:r>
      <w:r>
        <w:rPr>
          <w:rFonts w:ascii="Times New Roman" w:hAnsi="Times New Roman" w:cs="Times New Roman"/>
          <w:sz w:val="24"/>
          <w:szCs w:val="24"/>
          <w:lang w:val="en-US"/>
        </w:rPr>
        <w:t xml:space="preserve"> on the 100 mm x 100 mm 5mm CFST column and CFS hollow column with a charge weight of 2.6 kg TNT. It was reported that the 5mm CFST column failed to split in half. </w:t>
      </w:r>
    </w:p>
    <w:p w14:paraId="5D60814A" w14:textId="77777777" w:rsidR="00906BA8" w:rsidRDefault="00906BA8" w:rsidP="00F3300B">
      <w:pPr>
        <w:spacing w:line="360" w:lineRule="auto"/>
        <w:ind w:firstLine="72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However, the behaviour of the CFST column under sustained loading needs an hour. Since, in the real scenarios, CFST columns in existing structures are under sustained loading due to service load. Also, the existing literature lacks in providing insight into blast-induced damage and the behaviour of built-up CFST columns under sustained loading. </w:t>
      </w:r>
    </w:p>
    <w:p w14:paraId="5A4CE7DF" w14:textId="77777777" w:rsidR="00906BA8" w:rsidRDefault="00906BA8" w:rsidP="00F3300B">
      <w:pPr>
        <w:spacing w:line="360" w:lineRule="auto"/>
        <w:ind w:firstLine="720"/>
        <w:jc w:val="both"/>
        <w:rPr>
          <w:rFonts w:ascii="Times New Roman" w:hAnsi="Times New Roman" w:cs="Times New Roman"/>
          <w:sz w:val="24"/>
          <w:szCs w:val="24"/>
          <w:lang w:val="en-US"/>
        </w:rPr>
      </w:pPr>
    </w:p>
    <w:p w14:paraId="536836BE" w14:textId="77777777" w:rsidR="00906BA8" w:rsidRPr="006049E0" w:rsidRDefault="00906BA8" w:rsidP="00246F1B">
      <w:pPr>
        <w:pStyle w:val="Heading1"/>
        <w:numPr>
          <w:ilvl w:val="0"/>
          <w:numId w:val="2"/>
        </w:numPr>
        <w:tabs>
          <w:tab w:val="left" w:pos="450"/>
        </w:tabs>
        <w:ind w:right="-10"/>
      </w:pPr>
      <w:r w:rsidRPr="006049E0">
        <w:t>Numerical</w:t>
      </w:r>
      <w:r w:rsidRPr="006049E0">
        <w:rPr>
          <w:spacing w:val="-2"/>
        </w:rPr>
        <w:t xml:space="preserve"> </w:t>
      </w:r>
      <w:r w:rsidRPr="006049E0">
        <w:t>and</w:t>
      </w:r>
      <w:r w:rsidRPr="006049E0">
        <w:rPr>
          <w:spacing w:val="-3"/>
        </w:rPr>
        <w:t xml:space="preserve"> </w:t>
      </w:r>
      <w:r w:rsidRPr="006049E0">
        <w:t>material</w:t>
      </w:r>
      <w:r w:rsidRPr="006049E0">
        <w:rPr>
          <w:spacing w:val="-1"/>
        </w:rPr>
        <w:t xml:space="preserve"> </w:t>
      </w:r>
      <w:r w:rsidRPr="006049E0">
        <w:t>modeling</w:t>
      </w:r>
    </w:p>
    <w:p w14:paraId="600903F8" w14:textId="77777777" w:rsidR="00906BA8" w:rsidRPr="006049E0" w:rsidRDefault="00906BA8" w:rsidP="00246F1B">
      <w:pPr>
        <w:pStyle w:val="BodyText"/>
        <w:spacing w:before="10"/>
        <w:ind w:right="-10"/>
        <w:rPr>
          <w:b/>
          <w:color w:val="000000" w:themeColor="text1"/>
          <w:sz w:val="24"/>
          <w:szCs w:val="24"/>
        </w:rPr>
      </w:pPr>
    </w:p>
    <w:p w14:paraId="54EA1EFA" w14:textId="460BD11A" w:rsidR="00906BA8" w:rsidRPr="005E65AF" w:rsidRDefault="00906BA8" w:rsidP="00246F1B">
      <w:pPr>
        <w:pStyle w:val="BodyText"/>
        <w:spacing w:line="480" w:lineRule="auto"/>
        <w:ind w:right="-10" w:firstLine="720"/>
        <w:jc w:val="both"/>
        <w:rPr>
          <w:sz w:val="24"/>
          <w:szCs w:val="24"/>
        </w:rPr>
      </w:pPr>
      <w:r w:rsidRPr="006049E0">
        <w:rPr>
          <w:color w:val="000000" w:themeColor="text1"/>
          <w:sz w:val="24"/>
          <w:szCs w:val="24"/>
        </w:rPr>
        <w:t xml:space="preserve">A </w:t>
      </w:r>
      <w:r>
        <w:rPr>
          <w:color w:val="000000" w:themeColor="text1"/>
          <w:sz w:val="24"/>
          <w:szCs w:val="24"/>
        </w:rPr>
        <w:t>three-dimensional</w:t>
      </w:r>
      <w:r w:rsidRPr="006049E0">
        <w:rPr>
          <w:color w:val="000000" w:themeColor="text1"/>
          <w:sz w:val="24"/>
          <w:szCs w:val="24"/>
        </w:rPr>
        <w:t xml:space="preserve"> numerical model of the CFCFST column size 150 mm x 150 mm x 3000 mm is developed in </w:t>
      </w:r>
      <w:r>
        <w:rPr>
          <w:color w:val="000000" w:themeColor="text1"/>
          <w:sz w:val="24"/>
          <w:szCs w:val="24"/>
        </w:rPr>
        <w:t>ABAQUS</w:t>
      </w:r>
      <w:sdt>
        <w:sdtPr>
          <w:rPr>
            <w:color w:val="000000"/>
            <w:sz w:val="24"/>
            <w:szCs w:val="24"/>
          </w:rPr>
          <w:tag w:val="MENDELEY_CITATION_v3_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"/>
          <w:id w:val="1347984321"/>
          <w:placeholder>
            <w:docPart w:val="DefaultPlaceholder_-1854013440"/>
          </w:placeholder>
        </w:sdtPr>
        <w:sdtContent>
          <w:r w:rsidR="00F24AE0" w:rsidRPr="00F24AE0">
            <w:rPr>
              <w:color w:val="000000"/>
              <w:sz w:val="24"/>
              <w:szCs w:val="24"/>
            </w:rPr>
            <w:t>[11]</w:t>
          </w:r>
        </w:sdtContent>
      </w:sdt>
      <w:r w:rsidRPr="006049E0">
        <w:rPr>
          <w:color w:val="000000" w:themeColor="text1"/>
          <w:sz w:val="24"/>
          <w:szCs w:val="24"/>
        </w:rPr>
        <w:t xml:space="preserve">. Firstly, the CFS section is </w:t>
      </w:r>
      <w:r>
        <w:rPr>
          <w:color w:val="000000" w:themeColor="text1"/>
          <w:sz w:val="24"/>
          <w:szCs w:val="24"/>
        </w:rPr>
        <w:t>modeled</w:t>
      </w:r>
      <w:r w:rsidRPr="006049E0">
        <w:rPr>
          <w:color w:val="000000" w:themeColor="text1"/>
          <w:sz w:val="24"/>
          <w:szCs w:val="24"/>
        </w:rPr>
        <w:t xml:space="preserve"> using a shell element, S4R, where, two CFS-C and CFS-U sections are used to make CFS </w:t>
      </w:r>
      <w:r>
        <w:rPr>
          <w:color w:val="000000" w:themeColor="text1"/>
          <w:sz w:val="24"/>
          <w:szCs w:val="24"/>
        </w:rPr>
        <w:t xml:space="preserve">hollow column </w:t>
      </w:r>
      <w:r w:rsidRPr="006049E0">
        <w:rPr>
          <w:color w:val="000000" w:themeColor="text1"/>
          <w:sz w:val="24"/>
          <w:szCs w:val="24"/>
        </w:rPr>
        <w:t>as shown in Fig</w:t>
      </w:r>
      <w:r>
        <w:rPr>
          <w:color w:val="000000" w:themeColor="text1"/>
          <w:sz w:val="24"/>
          <w:szCs w:val="24"/>
        </w:rPr>
        <w:t>.</w:t>
      </w:r>
      <w:r w:rsidRPr="006049E0">
        <w:rPr>
          <w:color w:val="000000" w:themeColor="text1"/>
          <w:sz w:val="24"/>
          <w:szCs w:val="24"/>
        </w:rPr>
        <w:t xml:space="preserve"> 1. Self-drilling screws are modeled at each corner to connect CFS sections. </w:t>
      </w:r>
      <w:r>
        <w:rPr>
          <w:color w:val="000000" w:themeColor="text1"/>
          <w:sz w:val="24"/>
          <w:szCs w:val="24"/>
        </w:rPr>
        <w:t xml:space="preserve">The infilled </w:t>
      </w:r>
      <w:r w:rsidRPr="006049E0">
        <w:rPr>
          <w:color w:val="000000" w:themeColor="text1"/>
          <w:sz w:val="24"/>
          <w:szCs w:val="24"/>
        </w:rPr>
        <w:t xml:space="preserve">concrete is </w:t>
      </w:r>
      <w:r>
        <w:rPr>
          <w:color w:val="000000" w:themeColor="text1"/>
          <w:sz w:val="24"/>
          <w:szCs w:val="24"/>
        </w:rPr>
        <w:t>modeled</w:t>
      </w:r>
      <w:r w:rsidRPr="006049E0">
        <w:rPr>
          <w:color w:val="000000" w:themeColor="text1"/>
          <w:sz w:val="24"/>
          <w:szCs w:val="24"/>
        </w:rPr>
        <w:t xml:space="preserve"> using brick elements with reduced integration, C3D8</w:t>
      </w:r>
      <w:proofErr w:type="gramStart"/>
      <w:r w:rsidRPr="006049E0">
        <w:rPr>
          <w:color w:val="000000" w:themeColor="text1"/>
          <w:sz w:val="24"/>
          <w:szCs w:val="24"/>
        </w:rPr>
        <w:t>R .</w:t>
      </w:r>
      <w:proofErr w:type="gramEnd"/>
      <w:r w:rsidRPr="006049E0">
        <w:rPr>
          <w:color w:val="000000" w:themeColor="text1"/>
          <w:sz w:val="24"/>
          <w:szCs w:val="24"/>
        </w:rPr>
        <w:t xml:space="preserve"> Interaction between </w:t>
      </w:r>
      <w:r>
        <w:rPr>
          <w:color w:val="000000" w:themeColor="text1"/>
          <w:sz w:val="24"/>
          <w:szCs w:val="24"/>
        </w:rPr>
        <w:t xml:space="preserve">the </w:t>
      </w:r>
      <w:r w:rsidRPr="006049E0">
        <w:rPr>
          <w:color w:val="000000" w:themeColor="text1"/>
          <w:sz w:val="24"/>
          <w:szCs w:val="24"/>
        </w:rPr>
        <w:t xml:space="preserve">CFS section and concrete is assigned using </w:t>
      </w:r>
      <w:r>
        <w:rPr>
          <w:color w:val="000000" w:themeColor="text1"/>
          <w:sz w:val="24"/>
          <w:szCs w:val="24"/>
        </w:rPr>
        <w:t xml:space="preserve">a </w:t>
      </w:r>
      <w:r w:rsidRPr="006049E0">
        <w:rPr>
          <w:color w:val="000000" w:themeColor="text1"/>
          <w:sz w:val="24"/>
          <w:szCs w:val="24"/>
        </w:rPr>
        <w:t xml:space="preserve">penalty contact algorithm with </w:t>
      </w:r>
      <w:r w:rsidRPr="006049E0">
        <w:rPr>
          <w:color w:val="000000" w:themeColor="text1"/>
          <w:sz w:val="24"/>
          <w:szCs w:val="24"/>
        </w:rPr>
        <w:lastRenderedPageBreak/>
        <w:t>friction 0.3 as suggested in the literature</w:t>
      </w:r>
      <w:sdt>
        <w:sdtPr>
          <w:rPr>
            <w:color w:val="000000"/>
            <w:sz w:val="24"/>
            <w:szCs w:val="24"/>
          </w:rPr>
          <w:tag w:val="MENDELEY_CITATION_v3_eyJjaXRhdGlvbklEIjoiTUVOREVMRVlfQ0lUQVRJT05fYmQxNTdlNWYtNDI3ZC00MGU4LWIwMmItN2Q0NTUyMTZhY2Iy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
          <w:id w:val="-649518828"/>
          <w:placeholder>
            <w:docPart w:val="DefaultPlaceholder_-1854013440"/>
          </w:placeholder>
        </w:sdtPr>
        <w:sdtEndPr>
          <w:rPr>
            <w:sz w:val="20"/>
            <w:szCs w:val="20"/>
          </w:rPr>
        </w:sdtEndPr>
        <w:sdtContent>
          <w:r w:rsidR="00F24AE0" w:rsidRPr="00F24AE0">
            <w:rPr>
              <w:color w:val="000000"/>
            </w:rPr>
            <w:t>[12]</w:t>
          </w:r>
        </w:sdtContent>
      </w:sdt>
      <w:r w:rsidRPr="006049E0">
        <w:rPr>
          <w:color w:val="000000" w:themeColor="text1"/>
          <w:sz w:val="24"/>
          <w:szCs w:val="24"/>
        </w:rPr>
        <w:t xml:space="preserve">. Two-step loading is applied on the column; </w:t>
      </w:r>
      <w:r>
        <w:rPr>
          <w:color w:val="000000" w:themeColor="text1"/>
          <w:sz w:val="24"/>
          <w:szCs w:val="24"/>
        </w:rPr>
        <w:t xml:space="preserve">such as, in step one, an axial load of 10% of axial strength is applied </w:t>
      </w:r>
      <w:r w:rsidR="005E65AF">
        <w:rPr>
          <w:color w:val="000000" w:themeColor="text1"/>
          <w:sz w:val="24"/>
          <w:szCs w:val="24"/>
        </w:rPr>
        <w:t xml:space="preserve">followed by blast load. In the second step, </w:t>
      </w:r>
      <w:r w:rsidRPr="006049E0">
        <w:rPr>
          <w:color w:val="000000" w:themeColor="text1"/>
          <w:sz w:val="24"/>
          <w:szCs w:val="24"/>
        </w:rPr>
        <w:t xml:space="preserve">axial compression </w:t>
      </w:r>
      <w:r w:rsidR="005E65AF">
        <w:rPr>
          <w:color w:val="000000" w:themeColor="text1"/>
          <w:sz w:val="24"/>
          <w:szCs w:val="24"/>
        </w:rPr>
        <w:t xml:space="preserve">is applied </w:t>
      </w:r>
      <w:r w:rsidRPr="006049E0">
        <w:rPr>
          <w:color w:val="000000" w:themeColor="text1"/>
          <w:sz w:val="24"/>
          <w:szCs w:val="24"/>
        </w:rPr>
        <w:t>in a quasi-static manner. The boundary conditions on the CFCFST column in both steps are shown in Fig</w:t>
      </w:r>
      <w:r w:rsidR="005E65AF">
        <w:rPr>
          <w:color w:val="000000" w:themeColor="text1"/>
          <w:sz w:val="24"/>
          <w:szCs w:val="24"/>
        </w:rPr>
        <w:t>.</w:t>
      </w:r>
      <w:r w:rsidRPr="006049E0">
        <w:rPr>
          <w:color w:val="000000" w:themeColor="text1"/>
          <w:sz w:val="24"/>
          <w:szCs w:val="24"/>
        </w:rPr>
        <w:t xml:space="preserve"> 1(b). The concrete compressive behaviour is </w:t>
      </w:r>
      <w:r w:rsidR="005E65AF">
        <w:rPr>
          <w:color w:val="000000" w:themeColor="text1"/>
          <w:sz w:val="24"/>
          <w:szCs w:val="24"/>
        </w:rPr>
        <w:t>modeled</w:t>
      </w:r>
      <w:r w:rsidRPr="006049E0">
        <w:rPr>
          <w:color w:val="000000" w:themeColor="text1"/>
          <w:sz w:val="24"/>
          <w:szCs w:val="24"/>
        </w:rPr>
        <w:t xml:space="preserve"> as per </w:t>
      </w:r>
      <w:r w:rsidRPr="005E65AF">
        <w:rPr>
          <w:color w:val="000000" w:themeColor="text1"/>
          <w:sz w:val="24"/>
          <w:szCs w:val="24"/>
        </w:rPr>
        <w:t>Eurocode 2</w:t>
      </w:r>
      <w:sdt>
        <w:sdtPr>
          <w:rPr>
            <w:color w:val="000000"/>
            <w:sz w:val="24"/>
            <w:szCs w:val="24"/>
          </w:rPr>
          <w:tag w:val="MENDELEY_CITATION_v3_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"/>
          <w:id w:val="-1974211631"/>
          <w:placeholder>
            <w:docPart w:val="DefaultPlaceholder_-1854013440"/>
          </w:placeholder>
        </w:sdtPr>
        <w:sdtContent>
          <w:r w:rsidR="00F24AE0" w:rsidRPr="00F24AE0">
            <w:rPr>
              <w:color w:val="000000"/>
              <w:sz w:val="24"/>
              <w:szCs w:val="24"/>
            </w:rPr>
            <w:t>[13]</w:t>
          </w:r>
        </w:sdtContent>
      </w:sdt>
      <w:r w:rsidRPr="005E65AF">
        <w:rPr>
          <w:color w:val="000000" w:themeColor="text1"/>
          <w:sz w:val="24"/>
          <w:szCs w:val="24"/>
        </w:rPr>
        <w:t>,</w:t>
      </w:r>
      <w:r w:rsidRPr="006049E0">
        <w:rPr>
          <w:color w:val="000000" w:themeColor="text1"/>
          <w:sz w:val="24"/>
          <w:szCs w:val="24"/>
        </w:rPr>
        <w:t xml:space="preserve"> see Fig</w:t>
      </w:r>
      <w:r w:rsidR="005E65AF">
        <w:rPr>
          <w:color w:val="000000" w:themeColor="text1"/>
          <w:sz w:val="24"/>
          <w:szCs w:val="24"/>
        </w:rPr>
        <w:t>.</w:t>
      </w:r>
      <w:r w:rsidRPr="006049E0">
        <w:rPr>
          <w:color w:val="000000" w:themeColor="text1"/>
          <w:sz w:val="24"/>
          <w:szCs w:val="24"/>
        </w:rPr>
        <w:t xml:space="preserve"> 2(a). The concrete tensile behaviour is simulated as per relation in Fig 2(b). The calibrated value of plastic parameters for </w:t>
      </w:r>
      <w:r>
        <w:rPr>
          <w:color w:val="000000" w:themeColor="text1"/>
          <w:sz w:val="24"/>
          <w:szCs w:val="24"/>
        </w:rPr>
        <w:t xml:space="preserve">the </w:t>
      </w:r>
      <w:r w:rsidRPr="006049E0">
        <w:rPr>
          <w:color w:val="000000" w:themeColor="text1"/>
          <w:sz w:val="24"/>
          <w:szCs w:val="24"/>
        </w:rPr>
        <w:t xml:space="preserve">concrete model has been taken from </w:t>
      </w:r>
      <w:r w:rsidRPr="005E65AF">
        <w:rPr>
          <w:color w:val="000000" w:themeColor="text1"/>
          <w:sz w:val="24"/>
          <w:szCs w:val="24"/>
        </w:rPr>
        <w:t>previous work</w:t>
      </w:r>
      <w:sdt>
        <w:sdtPr>
          <w:rPr>
            <w:color w:val="000000"/>
            <w:sz w:val="24"/>
            <w:szCs w:val="24"/>
          </w:rPr>
          <w:tag w:val="MENDELEY_CITATION_v3_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"/>
          <w:id w:val="-636799023"/>
          <w:placeholder>
            <w:docPart w:val="DefaultPlaceholder_-1854013440"/>
          </w:placeholder>
        </w:sdtPr>
        <w:sdtContent>
          <w:r w:rsidR="00F24AE0" w:rsidRPr="00F24AE0">
            <w:rPr>
              <w:color w:val="000000"/>
              <w:sz w:val="24"/>
              <w:szCs w:val="24"/>
            </w:rPr>
            <w:t>[14]</w:t>
          </w:r>
        </w:sdtContent>
      </w:sdt>
      <w:r w:rsidRPr="005E65AF">
        <w:rPr>
          <w:color w:val="000000" w:themeColor="text1"/>
          <w:sz w:val="24"/>
          <w:szCs w:val="24"/>
        </w:rPr>
        <w:t xml:space="preserve">. The CFS section is modelled using the two stages Ramberg-Osgood </w:t>
      </w:r>
      <w:sdt>
        <w:sdtPr>
          <w:rPr>
            <w:color w:val="000000"/>
            <w:sz w:val="24"/>
            <w:szCs w:val="24"/>
          </w:rPr>
          <w:tag w:val="MENDELEY_CITATION_v3_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"/>
          <w:id w:val="2088962863"/>
          <w:placeholder>
            <w:docPart w:val="DefaultPlaceholder_-1854013440"/>
          </w:placeholder>
        </w:sdtPr>
        <w:sdtContent>
          <w:r w:rsidR="00F24AE0" w:rsidRPr="00F24AE0">
            <w:rPr>
              <w:color w:val="000000"/>
              <w:sz w:val="24"/>
              <w:szCs w:val="24"/>
            </w:rPr>
            <w:t>[15]</w:t>
          </w:r>
        </w:sdtContent>
      </w:sdt>
      <w:r w:rsidRPr="005E65AF">
        <w:rPr>
          <w:color w:val="000000" w:themeColor="text1"/>
          <w:sz w:val="24"/>
          <w:szCs w:val="24"/>
        </w:rPr>
        <w:t xml:space="preserve"> model as shown in Figure 2(c). </w:t>
      </w:r>
      <w:r w:rsidRPr="005E65AF">
        <w:rPr>
          <w:sz w:val="24"/>
          <w:szCs w:val="24"/>
        </w:rPr>
        <w:t>The material properties of the steel bar are</w:t>
      </w:r>
      <w:r w:rsidRPr="005E65AF">
        <w:rPr>
          <w:spacing w:val="1"/>
          <w:sz w:val="24"/>
          <w:szCs w:val="24"/>
        </w:rPr>
        <w:t xml:space="preserve"> </w:t>
      </w:r>
      <w:r w:rsidRPr="005E65AF">
        <w:rPr>
          <w:sz w:val="24"/>
          <w:szCs w:val="24"/>
        </w:rPr>
        <w:t>as</w:t>
      </w:r>
      <w:r w:rsidRPr="005E65AF">
        <w:rPr>
          <w:spacing w:val="-2"/>
          <w:sz w:val="24"/>
          <w:szCs w:val="24"/>
        </w:rPr>
        <w:t xml:space="preserve"> </w:t>
      </w:r>
      <w:r w:rsidRPr="005E65AF">
        <w:rPr>
          <w:sz w:val="24"/>
          <w:szCs w:val="24"/>
        </w:rPr>
        <w:t>in</w:t>
      </w:r>
      <w:r w:rsidRPr="005E65AF">
        <w:rPr>
          <w:spacing w:val="1"/>
          <w:sz w:val="24"/>
          <w:szCs w:val="24"/>
        </w:rPr>
        <w:t xml:space="preserve"> </w:t>
      </w:r>
      <w:r w:rsidRPr="005E65AF">
        <w:rPr>
          <w:sz w:val="24"/>
          <w:szCs w:val="24"/>
        </w:rPr>
        <w:t xml:space="preserve">Table 1. The material properties of CFS sections are taken from </w:t>
      </w:r>
      <w:sdt>
        <w:sdtPr>
          <w:rPr>
            <w:color w:val="000000"/>
            <w:sz w:val="24"/>
            <w:szCs w:val="24"/>
          </w:rPr>
          <w:tag w:val="MENDELEY_CITATION_v3_eyJjaXRhdGlvbklEIjoiTUVOREVMRVlfQ0lUQVRJT05fYjU3NTY0ZjAtYmEzOS00OGYzLWI2ZDAtZGZiODg0NWM3YTkx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
          <w:id w:val="1911041435"/>
          <w:placeholder>
            <w:docPart w:val="DefaultPlaceholder_-1854013440"/>
          </w:placeholder>
        </w:sdtPr>
        <w:sdtContent>
          <w:r w:rsidR="00F24AE0" w:rsidRPr="00F24AE0">
            <w:rPr>
              <w:color w:val="000000"/>
              <w:sz w:val="24"/>
              <w:szCs w:val="24"/>
            </w:rPr>
            <w:t>[12]</w:t>
          </w:r>
        </w:sdtContent>
      </w:sdt>
      <w:r w:rsidRPr="005E65AF">
        <w:rPr>
          <w:sz w:val="24"/>
          <w:szCs w:val="24"/>
        </w:rPr>
        <w:t>.</w:t>
      </w:r>
    </w:p>
    <w:tbl>
      <w:tblPr>
        <w:tblStyle w:val="TableGrid"/>
        <w:tblW w:w="0" w:type="auto"/>
        <w:tblLook w:val="04A0" w:firstRow="1" w:lastRow="0" w:firstColumn="1" w:lastColumn="0" w:noHBand="0" w:noVBand="1"/>
      </w:tblPr>
      <w:tblGrid>
        <w:gridCol w:w="8530"/>
      </w:tblGrid>
      <w:tr w:rsidR="00906BA8" w14:paraId="5DB17B9F" w14:textId="77777777" w:rsidTr="002C5549">
        <w:tc>
          <w:tcPr>
            <w:tcW w:w="8530" w:type="dxa"/>
          </w:tcPr>
          <w:p w14:paraId="34B34D83" w14:textId="77777777" w:rsidR="00906BA8" w:rsidRDefault="00906BA8" w:rsidP="002C5549">
            <w:pPr>
              <w:pStyle w:val="BodyText"/>
              <w:spacing w:line="276" w:lineRule="auto"/>
              <w:ind w:right="-10"/>
              <w:jc w:val="center"/>
              <w:rPr>
                <w:color w:val="000000" w:themeColor="text1"/>
                <w:sz w:val="24"/>
                <w:szCs w:val="24"/>
              </w:rPr>
            </w:pPr>
            <w:r w:rsidRPr="006049E0">
              <w:rPr>
                <w:noProof/>
                <w:sz w:val="24"/>
                <w:szCs w:val="24"/>
                <w:lang w:val="en-IN" w:eastAsia="en-IN"/>
              </w:rPr>
              <mc:AlternateContent>
                <mc:Choice Requires="wps">
                  <w:drawing>
                    <wp:anchor distT="0" distB="0" distL="114300" distR="114300" simplePos="0" relativeHeight="251660288" behindDoc="0" locked="0" layoutInCell="1" allowOverlap="1" wp14:anchorId="3E7E778E" wp14:editId="14BD6498">
                      <wp:simplePos x="0" y="0"/>
                      <wp:positionH relativeFrom="column">
                        <wp:posOffset>3402965</wp:posOffset>
                      </wp:positionH>
                      <wp:positionV relativeFrom="paragraph">
                        <wp:posOffset>176530</wp:posOffset>
                      </wp:positionV>
                      <wp:extent cx="434340" cy="350520"/>
                      <wp:effectExtent l="0" t="0" r="0" b="0"/>
                      <wp:wrapNone/>
                      <wp:docPr id="1898820222" name="Text Box 1898820222"/>
                      <wp:cNvGraphicFramePr/>
                      <a:graphic xmlns:a="http://schemas.openxmlformats.org/drawingml/2006/main">
                        <a:graphicData uri="http://schemas.microsoft.com/office/word/2010/wordprocessingShape">
                          <wps:wsp>
                            <wps:cNvSpPr txBox="1"/>
                            <wps:spPr>
                              <a:xfrm>
                                <a:off x="0" y="0"/>
                                <a:ext cx="434340" cy="350520"/>
                              </a:xfrm>
                              <a:prstGeom prst="rect">
                                <a:avLst/>
                              </a:prstGeom>
                              <a:noFill/>
                              <a:ln w="6350">
                                <a:noFill/>
                              </a:ln>
                            </wps:spPr>
                            <wps:txbx>
                              <w:txbxContent>
                                <w:p w14:paraId="1E5FFEC7" w14:textId="77777777" w:rsidR="00906BA8" w:rsidRPr="007C067A" w:rsidRDefault="00906BA8" w:rsidP="00246F1B">
                                  <w:r w:rsidRPr="007C067A">
                                    <w:t>(</w:t>
                                  </w:r>
                                  <w:r>
                                    <w:t>b</w:t>
                                  </w:r>
                                  <w:r w:rsidRPr="007C067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7E778E" id="_x0000_t202" coordsize="21600,21600" o:spt="202" path="m,l,21600r21600,l21600,xe">
                      <v:stroke joinstyle="miter"/>
                      <v:path gradientshapeok="t" o:connecttype="rect"/>
                    </v:shapetype>
                    <v:shape id="Text Box 1898820222" o:spid="_x0000_s1026" type="#_x0000_t202" style="position:absolute;left:0;text-align:left;margin-left:267.95pt;margin-top:13.9pt;width:34.2pt;height:27.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" filled="f" stroked="f" strokeweight=".5pt">
                      <v:textbox>
                        <w:txbxContent>
                          <w:p w14:paraId="1E5FFEC7" w14:textId="77777777" w:rsidR="00906BA8" w:rsidRPr="007C067A" w:rsidRDefault="00906BA8" w:rsidP="00246F1B">
                            <w:r w:rsidRPr="007C067A">
                              <w:t>(</w:t>
                            </w:r>
                            <w:r>
                              <w:t>b</w:t>
                            </w:r>
                            <w:r w:rsidRPr="007C067A">
                              <w:t>)</w:t>
                            </w:r>
                          </w:p>
                        </w:txbxContent>
                      </v:textbox>
                    </v:shape>
                  </w:pict>
                </mc:Fallback>
              </mc:AlternateContent>
            </w:r>
            <w:r>
              <w:rPr>
                <w:noProof/>
                <w:sz w:val="24"/>
                <w:szCs w:val="24"/>
                <w:lang w:val="en-IN" w:eastAsia="en-IN"/>
              </w:rPr>
              <w:drawing>
                <wp:inline distT="0" distB="0" distL="0" distR="0" wp14:anchorId="40C8E52C" wp14:editId="760CAD89">
                  <wp:extent cx="5159653" cy="4157980"/>
                  <wp:effectExtent l="0" t="0" r="3175" b="0"/>
                  <wp:docPr id="4808707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64428" cy="4161828"/>
                          </a:xfrm>
                          <a:prstGeom prst="rect">
                            <a:avLst/>
                          </a:prstGeom>
                          <a:noFill/>
                        </pic:spPr>
                      </pic:pic>
                    </a:graphicData>
                  </a:graphic>
                </wp:inline>
              </w:drawing>
            </w:r>
            <w:r w:rsidRPr="006049E0">
              <w:rPr>
                <w:noProof/>
                <w:sz w:val="24"/>
                <w:szCs w:val="24"/>
                <w:lang w:val="en-IN" w:eastAsia="en-IN"/>
              </w:rPr>
              <w:t xml:space="preserve">  </w:t>
            </w:r>
            <w:r w:rsidRPr="006049E0">
              <w:rPr>
                <w:noProof/>
                <w:sz w:val="24"/>
                <w:szCs w:val="24"/>
                <w:lang w:val="en-IN" w:eastAsia="en-IN"/>
              </w:rPr>
              <mc:AlternateContent>
                <mc:Choice Requires="wps">
                  <w:drawing>
                    <wp:anchor distT="0" distB="0" distL="114300" distR="114300" simplePos="0" relativeHeight="251659264" behindDoc="0" locked="0" layoutInCell="1" allowOverlap="1" wp14:anchorId="5F6A57D4" wp14:editId="0DB851FC">
                      <wp:simplePos x="0" y="0"/>
                      <wp:positionH relativeFrom="column">
                        <wp:posOffset>-6350</wp:posOffset>
                      </wp:positionH>
                      <wp:positionV relativeFrom="paragraph">
                        <wp:posOffset>5080</wp:posOffset>
                      </wp:positionV>
                      <wp:extent cx="345831" cy="298939"/>
                      <wp:effectExtent l="0" t="0" r="0" b="6350"/>
                      <wp:wrapNone/>
                      <wp:docPr id="25" name="Text Box 25"/>
                      <wp:cNvGraphicFramePr/>
                      <a:graphic xmlns:a="http://schemas.openxmlformats.org/drawingml/2006/main">
                        <a:graphicData uri="http://schemas.microsoft.com/office/word/2010/wordprocessingShape">
                          <wps:wsp>
                            <wps:cNvSpPr txBox="1"/>
                            <wps:spPr>
                              <a:xfrm>
                                <a:off x="0" y="0"/>
                                <a:ext cx="345831" cy="298939"/>
                              </a:xfrm>
                              <a:prstGeom prst="rect">
                                <a:avLst/>
                              </a:prstGeom>
                              <a:noFill/>
                              <a:ln w="6350">
                                <a:noFill/>
                              </a:ln>
                            </wps:spPr>
                            <wps:txbx>
                              <w:txbxContent>
                                <w:p w14:paraId="63BDDC1A" w14:textId="77777777" w:rsidR="00906BA8" w:rsidRPr="007C067A" w:rsidRDefault="00906BA8" w:rsidP="00246F1B">
                                  <w:r w:rsidRPr="007C067A">
                                    <w:t>(</w:t>
                                  </w:r>
                                  <w:r>
                                    <w:t>a</w:t>
                                  </w:r>
                                  <w:r w:rsidRPr="007C067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6A57D4" id="Text Box 25" o:spid="_x0000_s1027" type="#_x0000_t202" style="position:absolute;left:0;text-align:left;margin-left:-.5pt;margin-top:.4pt;width:27.25pt;height:23.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" filled="f" stroked="f" strokeweight=".5pt">
                      <v:textbox>
                        <w:txbxContent>
                          <w:p w14:paraId="63BDDC1A" w14:textId="77777777" w:rsidR="00906BA8" w:rsidRPr="007C067A" w:rsidRDefault="00906BA8" w:rsidP="00246F1B">
                            <w:r w:rsidRPr="007C067A">
                              <w:t>(</w:t>
                            </w:r>
                            <w:r>
                              <w:t>a</w:t>
                            </w:r>
                            <w:r w:rsidRPr="007C067A">
                              <w:t>)</w:t>
                            </w:r>
                          </w:p>
                        </w:txbxContent>
                      </v:textbox>
                    </v:shape>
                  </w:pict>
                </mc:Fallback>
              </mc:AlternateContent>
            </w:r>
          </w:p>
        </w:tc>
      </w:tr>
    </w:tbl>
    <w:p w14:paraId="7CE06537" w14:textId="77777777" w:rsidR="00906BA8" w:rsidRPr="006049E0" w:rsidRDefault="00906BA8" w:rsidP="00246F1B">
      <w:pPr>
        <w:pStyle w:val="BodyText"/>
        <w:ind w:right="-10"/>
        <w:jc w:val="center"/>
        <w:rPr>
          <w:spacing w:val="-1"/>
          <w:sz w:val="24"/>
          <w:szCs w:val="24"/>
        </w:rPr>
      </w:pPr>
      <w:r w:rsidRPr="006049E0">
        <w:rPr>
          <w:sz w:val="24"/>
          <w:szCs w:val="24"/>
        </w:rPr>
        <w:t>Fig</w:t>
      </w:r>
      <w:r w:rsidRPr="006049E0">
        <w:rPr>
          <w:spacing w:val="-2"/>
          <w:sz w:val="24"/>
          <w:szCs w:val="24"/>
        </w:rPr>
        <w:t xml:space="preserve"> </w:t>
      </w:r>
      <w:r w:rsidRPr="006049E0">
        <w:rPr>
          <w:sz w:val="24"/>
          <w:szCs w:val="24"/>
        </w:rPr>
        <w:t>1.</w:t>
      </w:r>
      <w:r w:rsidRPr="006049E0">
        <w:rPr>
          <w:spacing w:val="-1"/>
          <w:sz w:val="24"/>
          <w:szCs w:val="24"/>
        </w:rPr>
        <w:t xml:space="preserve"> </w:t>
      </w:r>
      <w:r w:rsidRPr="006049E0">
        <w:rPr>
          <w:sz w:val="24"/>
          <w:szCs w:val="24"/>
        </w:rPr>
        <w:t>(a)</w:t>
      </w:r>
      <w:r w:rsidRPr="006049E0">
        <w:rPr>
          <w:spacing w:val="-1"/>
          <w:sz w:val="24"/>
          <w:szCs w:val="24"/>
        </w:rPr>
        <w:t xml:space="preserve"> </w:t>
      </w:r>
      <w:r w:rsidRPr="006049E0">
        <w:rPr>
          <w:sz w:val="24"/>
          <w:szCs w:val="24"/>
        </w:rPr>
        <w:t>FE</w:t>
      </w:r>
      <w:r w:rsidRPr="006049E0">
        <w:rPr>
          <w:spacing w:val="-1"/>
          <w:sz w:val="24"/>
          <w:szCs w:val="24"/>
        </w:rPr>
        <w:t xml:space="preserve"> </w:t>
      </w:r>
      <w:r w:rsidRPr="006049E0">
        <w:rPr>
          <w:sz w:val="24"/>
          <w:szCs w:val="24"/>
        </w:rPr>
        <w:t>model of</w:t>
      </w:r>
      <w:r w:rsidRPr="006049E0">
        <w:rPr>
          <w:spacing w:val="-1"/>
          <w:sz w:val="24"/>
          <w:szCs w:val="24"/>
        </w:rPr>
        <w:t xml:space="preserve"> </w:t>
      </w:r>
      <w:r w:rsidRPr="006049E0">
        <w:rPr>
          <w:sz w:val="24"/>
          <w:szCs w:val="24"/>
        </w:rPr>
        <w:t>CFCFST column</w:t>
      </w:r>
      <w:r>
        <w:rPr>
          <w:sz w:val="24"/>
          <w:szCs w:val="24"/>
        </w:rPr>
        <w:t xml:space="preserve"> and blast locations for two cases</w:t>
      </w:r>
      <w:r w:rsidRPr="006049E0">
        <w:rPr>
          <w:sz w:val="24"/>
          <w:szCs w:val="24"/>
        </w:rPr>
        <w:t xml:space="preserve"> (b)</w:t>
      </w:r>
      <w:r w:rsidRPr="006049E0">
        <w:rPr>
          <w:spacing w:val="-1"/>
          <w:sz w:val="24"/>
          <w:szCs w:val="24"/>
        </w:rPr>
        <w:t xml:space="preserve"> BC and </w:t>
      </w:r>
      <w:r>
        <w:rPr>
          <w:spacing w:val="-1"/>
          <w:sz w:val="24"/>
          <w:szCs w:val="24"/>
        </w:rPr>
        <w:t>sections</w:t>
      </w:r>
    </w:p>
    <w:p w14:paraId="4797E2BF" w14:textId="77777777" w:rsidR="00906BA8" w:rsidRDefault="00906BA8" w:rsidP="00246F1B">
      <w:pPr>
        <w:pStyle w:val="BodyText"/>
        <w:ind w:right="-10"/>
        <w:jc w:val="center"/>
        <w:rPr>
          <w:spacing w:val="-1"/>
          <w:sz w:val="24"/>
          <w:szCs w:val="24"/>
        </w:rPr>
      </w:pPr>
    </w:p>
    <w:tbl>
      <w:tblPr>
        <w:tblStyle w:val="TableGrid"/>
        <w:tblW w:w="0" w:type="auto"/>
        <w:tblLook w:val="04A0" w:firstRow="1" w:lastRow="0" w:firstColumn="1" w:lastColumn="0" w:noHBand="0" w:noVBand="1"/>
      </w:tblPr>
      <w:tblGrid>
        <w:gridCol w:w="8530"/>
      </w:tblGrid>
      <w:tr w:rsidR="00906BA8" w14:paraId="118907C1" w14:textId="77777777" w:rsidTr="002C5549">
        <w:tc>
          <w:tcPr>
            <w:tcW w:w="8530" w:type="dxa"/>
          </w:tcPr>
          <w:p w14:paraId="28E2854A" w14:textId="77777777" w:rsidR="00906BA8" w:rsidRDefault="00906BA8" w:rsidP="002C5549">
            <w:pPr>
              <w:pStyle w:val="BodyText"/>
              <w:ind w:right="-10"/>
              <w:jc w:val="center"/>
              <w:rPr>
                <w:spacing w:val="-1"/>
                <w:sz w:val="24"/>
                <w:szCs w:val="24"/>
              </w:rPr>
            </w:pPr>
            <w:r w:rsidRPr="006049E0">
              <w:rPr>
                <w:noProof/>
                <w:sz w:val="24"/>
                <w:szCs w:val="24"/>
                <w:lang w:val="en-IN" w:eastAsia="en-IN"/>
              </w:rPr>
              <w:lastRenderedPageBreak/>
              <mc:AlternateContent>
                <mc:Choice Requires="wps">
                  <w:drawing>
                    <wp:anchor distT="0" distB="0" distL="114300" distR="114300" simplePos="0" relativeHeight="251662336" behindDoc="0" locked="0" layoutInCell="1" allowOverlap="1" wp14:anchorId="732DEE96" wp14:editId="4426D99E">
                      <wp:simplePos x="0" y="0"/>
                      <wp:positionH relativeFrom="column">
                        <wp:posOffset>4489450</wp:posOffset>
                      </wp:positionH>
                      <wp:positionV relativeFrom="paragraph">
                        <wp:posOffset>151130</wp:posOffset>
                      </wp:positionV>
                      <wp:extent cx="404446" cy="298939"/>
                      <wp:effectExtent l="0" t="0" r="0" b="6350"/>
                      <wp:wrapNone/>
                      <wp:docPr id="2070928450" name="Text Box 2070928450"/>
                      <wp:cNvGraphicFramePr/>
                      <a:graphic xmlns:a="http://schemas.openxmlformats.org/drawingml/2006/main">
                        <a:graphicData uri="http://schemas.microsoft.com/office/word/2010/wordprocessingShape">
                          <wps:wsp>
                            <wps:cNvSpPr txBox="1"/>
                            <wps:spPr>
                              <a:xfrm>
                                <a:off x="0" y="0"/>
                                <a:ext cx="404446" cy="298939"/>
                              </a:xfrm>
                              <a:prstGeom prst="rect">
                                <a:avLst/>
                              </a:prstGeom>
                              <a:noFill/>
                              <a:ln w="6350">
                                <a:noFill/>
                              </a:ln>
                            </wps:spPr>
                            <wps:txbx>
                              <w:txbxContent>
                                <w:p w14:paraId="05B1BA0D" w14:textId="77777777" w:rsidR="00906BA8" w:rsidRPr="007C067A" w:rsidRDefault="00906BA8" w:rsidP="00246F1B">
                                  <w:r w:rsidRPr="007C067A">
                                    <w:t>(</w:t>
                                  </w:r>
                                  <w:r>
                                    <w:t>b</w:t>
                                  </w:r>
                                  <w:r w:rsidRPr="007C067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2DEE96" id="Text Box 2070928450" o:spid="_x0000_s1028" type="#_x0000_t202" style="position:absolute;left:0;text-align:left;margin-left:353.5pt;margin-top:11.9pt;width:31.85pt;height:2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" filled="f" stroked="f" strokeweight=".5pt">
                      <v:textbox>
                        <w:txbxContent>
                          <w:p w14:paraId="05B1BA0D" w14:textId="77777777" w:rsidR="00906BA8" w:rsidRPr="007C067A" w:rsidRDefault="00906BA8" w:rsidP="00246F1B">
                            <w:r w:rsidRPr="007C067A">
                              <w:t>(</w:t>
                            </w:r>
                            <w:r>
                              <w:t>b</w:t>
                            </w:r>
                            <w:r w:rsidRPr="007C067A">
                              <w:t>)</w:t>
                            </w:r>
                          </w:p>
                        </w:txbxContent>
                      </v:textbox>
                    </v:shape>
                  </w:pict>
                </mc:Fallback>
              </mc:AlternateContent>
            </w:r>
            <w:r w:rsidRPr="006049E0">
              <w:rPr>
                <w:noProof/>
                <w:sz w:val="24"/>
                <w:szCs w:val="24"/>
                <w:lang w:val="en-IN" w:eastAsia="en-IN"/>
              </w:rPr>
              <mc:AlternateContent>
                <mc:Choice Requires="wps">
                  <w:drawing>
                    <wp:anchor distT="0" distB="0" distL="114300" distR="114300" simplePos="0" relativeHeight="251661312" behindDoc="0" locked="0" layoutInCell="1" allowOverlap="1" wp14:anchorId="2177563F" wp14:editId="7A346C2D">
                      <wp:simplePos x="0" y="0"/>
                      <wp:positionH relativeFrom="column">
                        <wp:posOffset>1670050</wp:posOffset>
                      </wp:positionH>
                      <wp:positionV relativeFrom="paragraph">
                        <wp:posOffset>157480</wp:posOffset>
                      </wp:positionV>
                      <wp:extent cx="404446" cy="298939"/>
                      <wp:effectExtent l="0" t="0" r="0" b="6350"/>
                      <wp:wrapNone/>
                      <wp:docPr id="27" name="Text Box 27"/>
                      <wp:cNvGraphicFramePr/>
                      <a:graphic xmlns:a="http://schemas.openxmlformats.org/drawingml/2006/main">
                        <a:graphicData uri="http://schemas.microsoft.com/office/word/2010/wordprocessingShape">
                          <wps:wsp>
                            <wps:cNvSpPr txBox="1"/>
                            <wps:spPr>
                              <a:xfrm>
                                <a:off x="0" y="0"/>
                                <a:ext cx="404446" cy="298939"/>
                              </a:xfrm>
                              <a:prstGeom prst="rect">
                                <a:avLst/>
                              </a:prstGeom>
                              <a:noFill/>
                              <a:ln w="6350">
                                <a:noFill/>
                              </a:ln>
                            </wps:spPr>
                            <wps:txbx>
                              <w:txbxContent>
                                <w:p w14:paraId="0E3B27B8" w14:textId="77777777" w:rsidR="00906BA8" w:rsidRPr="007C067A" w:rsidRDefault="00906BA8" w:rsidP="00246F1B">
                                  <w:r w:rsidRPr="007C067A">
                                    <w:t>(</w:t>
                                  </w:r>
                                  <w:r>
                                    <w:t>a</w:t>
                                  </w:r>
                                  <w:r w:rsidRPr="007C067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77563F" id="Text Box 27" o:spid="_x0000_s1029" type="#_x0000_t202" style="position:absolute;left:0;text-align:left;margin-left:131.5pt;margin-top:12.4pt;width:31.85pt;height:23.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" filled="f" stroked="f" strokeweight=".5pt">
                      <v:textbox>
                        <w:txbxContent>
                          <w:p w14:paraId="0E3B27B8" w14:textId="77777777" w:rsidR="00906BA8" w:rsidRPr="007C067A" w:rsidRDefault="00906BA8" w:rsidP="00246F1B">
                            <w:r w:rsidRPr="007C067A">
                              <w:t>(</w:t>
                            </w:r>
                            <w:r>
                              <w:t>a</w:t>
                            </w:r>
                            <w:r w:rsidRPr="007C067A">
                              <w:t>)</w:t>
                            </w:r>
                          </w:p>
                        </w:txbxContent>
                      </v:textbox>
                    </v:shape>
                  </w:pict>
                </mc:Fallback>
              </mc:AlternateContent>
            </w:r>
            <w:r w:rsidRPr="00783A11">
              <w:rPr>
                <w:noProof/>
                <w:sz w:val="24"/>
                <w:szCs w:val="24"/>
                <w:lang w:val="en-IN" w:eastAsia="en-IN"/>
              </w:rPr>
              <w:drawing>
                <wp:inline distT="0" distB="0" distL="0" distR="0" wp14:anchorId="4826EA84" wp14:editId="17FFA0A6">
                  <wp:extent cx="2636715" cy="160782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73526" cy="1630266"/>
                          </a:xfrm>
                          <a:prstGeom prst="rect">
                            <a:avLst/>
                          </a:prstGeom>
                          <a:noFill/>
                        </pic:spPr>
                      </pic:pic>
                    </a:graphicData>
                  </a:graphic>
                </wp:inline>
              </w:drawing>
            </w:r>
            <w:r w:rsidRPr="00783A11">
              <w:rPr>
                <w:noProof/>
                <w:sz w:val="24"/>
                <w:szCs w:val="24"/>
                <w:lang w:val="en-IN" w:eastAsia="en-IN"/>
              </w:rPr>
              <w:drawing>
                <wp:inline distT="0" distB="0" distL="0" distR="0" wp14:anchorId="44C2B9DA" wp14:editId="7D60A6D9">
                  <wp:extent cx="2591098" cy="1557351"/>
                  <wp:effectExtent l="19050" t="19050" r="19050" b="2413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67778" cy="1603439"/>
                          </a:xfrm>
                          <a:prstGeom prst="rect">
                            <a:avLst/>
                          </a:prstGeom>
                          <a:noFill/>
                          <a:ln w="3175">
                            <a:solidFill>
                              <a:schemeClr val="tx1"/>
                            </a:solidFill>
                          </a:ln>
                        </pic:spPr>
                      </pic:pic>
                    </a:graphicData>
                  </a:graphic>
                </wp:inline>
              </w:drawing>
            </w:r>
          </w:p>
          <w:p w14:paraId="152041CD" w14:textId="77777777" w:rsidR="00906BA8" w:rsidRDefault="00906BA8" w:rsidP="002C5549">
            <w:pPr>
              <w:pStyle w:val="BodyText"/>
              <w:ind w:right="-10"/>
              <w:jc w:val="center"/>
              <w:rPr>
                <w:spacing w:val="-1"/>
                <w:sz w:val="24"/>
                <w:szCs w:val="24"/>
              </w:rPr>
            </w:pPr>
            <w:r w:rsidRPr="006049E0">
              <w:rPr>
                <w:noProof/>
                <w:sz w:val="24"/>
                <w:szCs w:val="24"/>
                <w:lang w:val="en-IN" w:eastAsia="en-IN"/>
              </w:rPr>
              <mc:AlternateContent>
                <mc:Choice Requires="wps">
                  <w:drawing>
                    <wp:anchor distT="0" distB="0" distL="114300" distR="114300" simplePos="0" relativeHeight="251663360" behindDoc="0" locked="0" layoutInCell="1" allowOverlap="1" wp14:anchorId="7FEDDE0C" wp14:editId="636C5F14">
                      <wp:simplePos x="0" y="0"/>
                      <wp:positionH relativeFrom="column">
                        <wp:posOffset>3590290</wp:posOffset>
                      </wp:positionH>
                      <wp:positionV relativeFrom="paragraph">
                        <wp:posOffset>81280</wp:posOffset>
                      </wp:positionV>
                      <wp:extent cx="404446" cy="298939"/>
                      <wp:effectExtent l="0" t="0" r="0" b="6350"/>
                      <wp:wrapNone/>
                      <wp:docPr id="1993877372" name="Text Box 1993877372"/>
                      <wp:cNvGraphicFramePr/>
                      <a:graphic xmlns:a="http://schemas.openxmlformats.org/drawingml/2006/main">
                        <a:graphicData uri="http://schemas.microsoft.com/office/word/2010/wordprocessingShape">
                          <wps:wsp>
                            <wps:cNvSpPr txBox="1"/>
                            <wps:spPr>
                              <a:xfrm>
                                <a:off x="0" y="0"/>
                                <a:ext cx="404446" cy="298939"/>
                              </a:xfrm>
                              <a:prstGeom prst="rect">
                                <a:avLst/>
                              </a:prstGeom>
                              <a:noFill/>
                              <a:ln w="6350">
                                <a:noFill/>
                              </a:ln>
                            </wps:spPr>
                            <wps:txbx>
                              <w:txbxContent>
                                <w:p w14:paraId="0E6F6AA7" w14:textId="77777777" w:rsidR="00906BA8" w:rsidRPr="007C067A" w:rsidRDefault="00906BA8" w:rsidP="00246F1B">
                                  <w:r w:rsidRPr="007C067A">
                                    <w:t>(</w:t>
                                  </w:r>
                                  <w:r>
                                    <w:t>c</w:t>
                                  </w:r>
                                  <w:r w:rsidRPr="007C067A">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DE0C" id="Text Box 1993877372" o:spid="_x0000_s1030" type="#_x0000_t202" style="position:absolute;left:0;text-align:left;margin-left:282.7pt;margin-top:6.4pt;width:31.85pt;height:23.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" filled="f" stroked="f" strokeweight=".5pt">
                      <v:textbox>
                        <w:txbxContent>
                          <w:p w14:paraId="0E6F6AA7" w14:textId="77777777" w:rsidR="00906BA8" w:rsidRPr="007C067A" w:rsidRDefault="00906BA8" w:rsidP="00246F1B">
                            <w:r w:rsidRPr="007C067A">
                              <w:t>(</w:t>
                            </w:r>
                            <w:r>
                              <w:t>c</w:t>
                            </w:r>
                            <w:r w:rsidRPr="007C067A">
                              <w:t>)</w:t>
                            </w:r>
                          </w:p>
                        </w:txbxContent>
                      </v:textbox>
                    </v:shape>
                  </w:pict>
                </mc:Fallback>
              </mc:AlternateContent>
            </w:r>
            <w:r w:rsidRPr="006049E0">
              <w:rPr>
                <w:noProof/>
                <w:sz w:val="24"/>
                <w:szCs w:val="24"/>
                <w:lang w:val="en-IN" w:eastAsia="en-IN"/>
              </w:rPr>
              <w:drawing>
                <wp:inline distT="0" distB="0" distL="0" distR="0" wp14:anchorId="4F8871AF" wp14:editId="407E243C">
                  <wp:extent cx="3048005" cy="2213610"/>
                  <wp:effectExtent l="19050" t="19050" r="19050" b="152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75273" cy="2233413"/>
                          </a:xfrm>
                          <a:prstGeom prst="rect">
                            <a:avLst/>
                          </a:prstGeom>
                          <a:noFill/>
                          <a:ln>
                            <a:solidFill>
                              <a:schemeClr val="bg1">
                                <a:lumMod val="65000"/>
                              </a:schemeClr>
                            </a:solidFill>
                          </a:ln>
                        </pic:spPr>
                      </pic:pic>
                    </a:graphicData>
                  </a:graphic>
                </wp:inline>
              </w:drawing>
            </w:r>
          </w:p>
        </w:tc>
      </w:tr>
    </w:tbl>
    <w:p w14:paraId="50FB2605" w14:textId="77777777" w:rsidR="00906BA8" w:rsidRDefault="00906BA8" w:rsidP="00246F1B">
      <w:pPr>
        <w:pStyle w:val="BodyText"/>
        <w:spacing w:line="360" w:lineRule="auto"/>
        <w:ind w:right="-10"/>
        <w:jc w:val="both"/>
        <w:rPr>
          <w:spacing w:val="-1"/>
          <w:sz w:val="24"/>
          <w:szCs w:val="24"/>
        </w:rPr>
      </w:pPr>
      <w:r w:rsidRPr="006049E0">
        <w:rPr>
          <w:sz w:val="24"/>
          <w:szCs w:val="24"/>
        </w:rPr>
        <w:t>Fig</w:t>
      </w:r>
      <w:r w:rsidRPr="006049E0">
        <w:rPr>
          <w:spacing w:val="-2"/>
          <w:sz w:val="24"/>
          <w:szCs w:val="24"/>
        </w:rPr>
        <w:t xml:space="preserve"> 2</w:t>
      </w:r>
      <w:r w:rsidRPr="006049E0">
        <w:rPr>
          <w:sz w:val="24"/>
          <w:szCs w:val="24"/>
        </w:rPr>
        <w:t>.</w:t>
      </w:r>
      <w:r w:rsidRPr="006049E0">
        <w:rPr>
          <w:spacing w:val="-1"/>
          <w:sz w:val="24"/>
          <w:szCs w:val="24"/>
        </w:rPr>
        <w:t xml:space="preserve"> </w:t>
      </w:r>
      <w:r w:rsidRPr="006049E0">
        <w:rPr>
          <w:sz w:val="24"/>
          <w:szCs w:val="24"/>
        </w:rPr>
        <w:t>(a)</w:t>
      </w:r>
      <w:r w:rsidRPr="006049E0">
        <w:rPr>
          <w:spacing w:val="-1"/>
          <w:sz w:val="24"/>
          <w:szCs w:val="24"/>
        </w:rPr>
        <w:t xml:space="preserve"> compressive behavior of concrete,</w:t>
      </w:r>
      <w:r w:rsidRPr="006049E0">
        <w:rPr>
          <w:sz w:val="24"/>
          <w:szCs w:val="24"/>
        </w:rPr>
        <w:t xml:space="preserve"> (b)</w:t>
      </w:r>
      <w:r w:rsidRPr="006049E0">
        <w:rPr>
          <w:spacing w:val="-1"/>
          <w:sz w:val="24"/>
          <w:szCs w:val="24"/>
        </w:rPr>
        <w:t xml:space="preserve"> tensile behavior of concrete, (c) stress-strain behavior of CFS section</w:t>
      </w:r>
    </w:p>
    <w:p w14:paraId="4DEE5C6A" w14:textId="77777777" w:rsidR="00906BA8" w:rsidRDefault="00906BA8" w:rsidP="00246F1B">
      <w:pPr>
        <w:pStyle w:val="Heading1"/>
        <w:tabs>
          <w:tab w:val="left" w:pos="360"/>
        </w:tabs>
        <w:spacing w:before="119"/>
        <w:ind w:left="0" w:firstLine="0"/>
      </w:pPr>
    </w:p>
    <w:p w14:paraId="4C5C3D1A" w14:textId="77777777" w:rsidR="00906BA8" w:rsidRPr="005E65AF" w:rsidRDefault="00906BA8" w:rsidP="00246F1B">
      <w:pPr>
        <w:pStyle w:val="Heading1"/>
        <w:numPr>
          <w:ilvl w:val="1"/>
          <w:numId w:val="2"/>
        </w:numPr>
        <w:tabs>
          <w:tab w:val="left" w:pos="360"/>
        </w:tabs>
        <w:spacing w:before="119"/>
      </w:pPr>
      <w:r w:rsidRPr="005E65AF">
        <w:t>Material Model</w:t>
      </w:r>
    </w:p>
    <w:p w14:paraId="6E1873BA" w14:textId="4EA968D4" w:rsidR="00305CA6" w:rsidRDefault="00906BA8" w:rsidP="005E65AF">
      <w:pPr>
        <w:spacing w:before="240" w:line="480" w:lineRule="auto"/>
        <w:ind w:firstLine="360"/>
        <w:jc w:val="both"/>
        <w:rPr>
          <w:rFonts w:ascii="Times New Roman" w:hAnsi="Times New Roman" w:cs="Times New Roman"/>
          <w:sz w:val="24"/>
          <w:szCs w:val="24"/>
        </w:rPr>
      </w:pPr>
      <w:r w:rsidRPr="005E65AF">
        <w:rPr>
          <w:rFonts w:ascii="Times New Roman" w:hAnsi="Times New Roman" w:cs="Times New Roman"/>
          <w:sz w:val="24"/>
          <w:szCs w:val="24"/>
        </w:rPr>
        <w:t xml:space="preserve">Concrete is </w:t>
      </w:r>
      <w:r w:rsidR="0088170C" w:rsidRPr="005E65AF">
        <w:rPr>
          <w:rFonts w:ascii="Times New Roman" w:hAnsi="Times New Roman" w:cs="Times New Roman"/>
          <w:sz w:val="24"/>
          <w:szCs w:val="24"/>
        </w:rPr>
        <w:t>modelled</w:t>
      </w:r>
      <w:r w:rsidRPr="005E65AF">
        <w:rPr>
          <w:rFonts w:ascii="Times New Roman" w:hAnsi="Times New Roman" w:cs="Times New Roman"/>
          <w:sz w:val="24"/>
          <w:szCs w:val="24"/>
        </w:rPr>
        <w:t xml:space="preserve"> with the concrete damage plasticity model which is based on the concept of continuum damage mechanics. The inelastic behavior of </w:t>
      </w:r>
      <w:r w:rsidR="005E65AF">
        <w:rPr>
          <w:rFonts w:ascii="Times New Roman" w:hAnsi="Times New Roman" w:cs="Times New Roman"/>
          <w:sz w:val="24"/>
          <w:szCs w:val="24"/>
        </w:rPr>
        <w:t xml:space="preserve">the </w:t>
      </w:r>
      <w:r w:rsidRPr="005E65AF">
        <w:rPr>
          <w:rFonts w:ascii="Times New Roman" w:hAnsi="Times New Roman" w:cs="Times New Roman"/>
          <w:sz w:val="24"/>
          <w:szCs w:val="24"/>
        </w:rPr>
        <w:t>concrete structure is defined based on scalar damage elasticity in combination with isotropic tensile and compressive stress-strain properties.</w:t>
      </w:r>
    </w:p>
    <w:p w14:paraId="7D918377" w14:textId="066B7D1D" w:rsidR="00906BA8" w:rsidRPr="005E65AF" w:rsidRDefault="00906BA8" w:rsidP="00246F1B">
      <w:pPr>
        <w:pStyle w:val="Heading1"/>
        <w:numPr>
          <w:ilvl w:val="1"/>
          <w:numId w:val="2"/>
        </w:numPr>
        <w:tabs>
          <w:tab w:val="left" w:pos="360"/>
        </w:tabs>
        <w:spacing w:before="119"/>
      </w:pPr>
      <w:r w:rsidRPr="005E65AF">
        <w:t>Concrete compression</w:t>
      </w:r>
    </w:p>
    <w:p w14:paraId="526D5581" w14:textId="5CDB14FD" w:rsidR="00906BA8" w:rsidRPr="005E65AF" w:rsidRDefault="00906BA8" w:rsidP="00246F1B">
      <w:pPr>
        <w:spacing w:before="240" w:line="480" w:lineRule="auto"/>
        <w:ind w:firstLine="360"/>
        <w:jc w:val="both"/>
        <w:rPr>
          <w:rFonts w:ascii="Times New Roman" w:eastAsia="Calibri" w:hAnsi="Times New Roman" w:cs="Times New Roman"/>
          <w:sz w:val="24"/>
          <w:szCs w:val="24"/>
        </w:rPr>
      </w:pPr>
      <w:r w:rsidRPr="005E65AF">
        <w:rPr>
          <w:rFonts w:ascii="Times New Roman" w:eastAsia="Calibri" w:hAnsi="Times New Roman" w:cs="Times New Roman"/>
          <w:sz w:val="24"/>
          <w:szCs w:val="24"/>
        </w:rPr>
        <w:t xml:space="preserve">The compressive behavior of concrete in the structure is evaluated using a compression stress-strain model </w:t>
      </w:r>
      <w:r w:rsidR="005E65AF">
        <w:rPr>
          <w:rFonts w:ascii="Times New Roman" w:eastAsia="Calibri" w:hAnsi="Times New Roman" w:cs="Times New Roman"/>
          <w:sz w:val="24"/>
          <w:szCs w:val="24"/>
        </w:rPr>
        <w:t xml:space="preserve">that provides a </w:t>
      </w:r>
      <w:r w:rsidRPr="005E65AF">
        <w:rPr>
          <w:rFonts w:ascii="Times New Roman" w:eastAsia="Calibri" w:hAnsi="Times New Roman" w:cs="Times New Roman"/>
          <w:sz w:val="24"/>
          <w:szCs w:val="24"/>
        </w:rPr>
        <w:t>scalar damage parameter (</w:t>
      </w:r>
      <w:r w:rsidRPr="005E65AF">
        <w:rPr>
          <w:rFonts w:ascii="Times New Roman" w:eastAsia="Calibri" w:hAnsi="Times New Roman" w:cs="Times New Roman"/>
          <w:i/>
          <w:sz w:val="24"/>
          <w:szCs w:val="24"/>
        </w:rPr>
        <w:t>d</w:t>
      </w:r>
      <w:r w:rsidRPr="005E65AF">
        <w:rPr>
          <w:rFonts w:ascii="Times New Roman" w:eastAsia="Calibri" w:hAnsi="Times New Roman" w:cs="Times New Roman"/>
          <w:sz w:val="24"/>
          <w:szCs w:val="24"/>
          <w:vertAlign w:val="subscript"/>
        </w:rPr>
        <w:t>c</w:t>
      </w:r>
      <w:r w:rsidRPr="005E65AF">
        <w:rPr>
          <w:rFonts w:ascii="Times New Roman" w:eastAsia="Calibri" w:hAnsi="Times New Roman" w:cs="Times New Roman"/>
          <w:sz w:val="24"/>
          <w:szCs w:val="24"/>
        </w:rPr>
        <w:t xml:space="preserve">) for stiffness reduction. The concrete under compression passes through three stages such as linear elastic, strain hardening, and softening as shown in Fig. 2(a). The variation of stress in concrete with strain has been considered per Eurocode 2 as per </w:t>
      </w:r>
      <w:proofErr w:type="spellStart"/>
      <w:r w:rsidRPr="005E65AF">
        <w:rPr>
          <w:rFonts w:ascii="Times New Roman" w:eastAsia="Calibri" w:hAnsi="Times New Roman" w:cs="Times New Roman"/>
          <w:sz w:val="24"/>
          <w:szCs w:val="24"/>
        </w:rPr>
        <w:t>Eq</w:t>
      </w:r>
      <w:proofErr w:type="spellEnd"/>
      <w:r w:rsidRPr="005E65AF">
        <w:rPr>
          <w:rFonts w:ascii="Times New Roman" w:eastAsia="Calibri" w:hAnsi="Times New Roman" w:cs="Times New Roman"/>
          <w:sz w:val="24"/>
          <w:szCs w:val="24"/>
        </w:rPr>
        <w:t xml:space="preserve"> 1. </w:t>
      </w:r>
      <w:r w:rsidR="005E65AF">
        <w:rPr>
          <w:rFonts w:ascii="Times New Roman" w:eastAsia="Calibri" w:hAnsi="Times New Roman" w:cs="Times New Roman"/>
          <w:sz w:val="24"/>
          <w:szCs w:val="24"/>
        </w:rPr>
        <w:t xml:space="preserve">Detailed material models from </w:t>
      </w:r>
      <w:proofErr w:type="spellStart"/>
      <w:r w:rsidR="00A624EB">
        <w:rPr>
          <w:rFonts w:ascii="Times New Roman" w:eastAsia="Calibri" w:hAnsi="Times New Roman" w:cs="Times New Roman"/>
          <w:sz w:val="24"/>
          <w:szCs w:val="24"/>
        </w:rPr>
        <w:t>E</w:t>
      </w:r>
      <w:r w:rsidR="005E65AF">
        <w:rPr>
          <w:rFonts w:ascii="Times New Roman" w:eastAsia="Calibri" w:hAnsi="Times New Roman" w:cs="Times New Roman"/>
          <w:sz w:val="24"/>
          <w:szCs w:val="24"/>
        </w:rPr>
        <w:t>qs</w:t>
      </w:r>
      <w:proofErr w:type="spellEnd"/>
      <w:r w:rsidR="00A624EB">
        <w:rPr>
          <w:rFonts w:ascii="Times New Roman" w:eastAsia="Calibri" w:hAnsi="Times New Roman" w:cs="Times New Roman"/>
          <w:sz w:val="24"/>
          <w:szCs w:val="24"/>
        </w:rPr>
        <w:t>.</w:t>
      </w:r>
      <w:r w:rsidR="005E65AF">
        <w:rPr>
          <w:rFonts w:ascii="Times New Roman" w:eastAsia="Calibri" w:hAnsi="Times New Roman" w:cs="Times New Roman"/>
          <w:sz w:val="24"/>
          <w:szCs w:val="24"/>
        </w:rPr>
        <w:t xml:space="preserve"> 2-4 </w:t>
      </w:r>
      <w:r w:rsidR="00305CA6">
        <w:rPr>
          <w:rFonts w:ascii="Times New Roman" w:eastAsia="Calibri" w:hAnsi="Times New Roman" w:cs="Times New Roman"/>
          <w:sz w:val="24"/>
          <w:szCs w:val="24"/>
        </w:rPr>
        <w:t>are</w:t>
      </w:r>
      <w:r w:rsidR="005E65AF">
        <w:rPr>
          <w:rFonts w:ascii="Times New Roman" w:eastAsia="Calibri" w:hAnsi="Times New Roman" w:cs="Times New Roman"/>
          <w:sz w:val="24"/>
          <w:szCs w:val="24"/>
        </w:rPr>
        <w:t xml:space="preserve"> explained in</w:t>
      </w:r>
      <w:sdt>
        <w:sdtPr>
          <w:rPr>
            <w:rFonts w:ascii="Times New Roman" w:eastAsia="Calibri" w:hAnsi="Times New Roman" w:cs="Times New Roman"/>
            <w:color w:val="000000"/>
            <w:sz w:val="24"/>
            <w:szCs w:val="24"/>
          </w:rPr>
          <w:tag w:val="MENDELEY_CITATION_v3_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"/>
          <w:id w:val="-179127266"/>
          <w:placeholder>
            <w:docPart w:val="DefaultPlaceholder_-1854013440"/>
          </w:placeholder>
        </w:sdtPr>
        <w:sdtContent>
          <w:r w:rsidR="00F24AE0" w:rsidRPr="00F24AE0">
            <w:rPr>
              <w:rFonts w:ascii="Times New Roman" w:eastAsia="Calibri" w:hAnsi="Times New Roman" w:cs="Times New Roman"/>
              <w:color w:val="000000"/>
              <w:sz w:val="24"/>
              <w:szCs w:val="24"/>
            </w:rPr>
            <w:t>[16]</w:t>
          </w:r>
        </w:sdtContent>
      </w:sdt>
      <w:r w:rsidR="005E65AF">
        <w:rPr>
          <w:rFonts w:ascii="Times New Roman" w:eastAsia="Calibri" w:hAnsi="Times New Roman" w:cs="Times New Roman"/>
          <w:sz w:val="24"/>
          <w:szCs w:val="24"/>
        </w:rPr>
        <w:t xml:space="preserve">. </w:t>
      </w:r>
    </w:p>
    <w:p w14:paraId="477617A5" w14:textId="77777777" w:rsidR="00906BA8" w:rsidRPr="005E65AF" w:rsidRDefault="00000000" w:rsidP="00246F1B">
      <w:pPr>
        <w:spacing w:line="360" w:lineRule="auto"/>
        <w:jc w:val="both"/>
        <w:rPr>
          <w:rFonts w:ascii="Times New Roman" w:hAnsi="Times New Roman" w:cs="Times New Roman"/>
          <w:sz w:val="24"/>
          <w:szCs w:val="24"/>
        </w:rPr>
      </w:pP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t>
            </m:r>
          </m:sub>
        </m:sSub>
        <m:r>
          <w:rPr>
            <w:rFonts w:ascii="Cambria Math" w:eastAsia="Calibri" w:hAnsi="Cambria Math" w:cs="Times New Roman"/>
            <w:sz w:val="24"/>
            <w:szCs w:val="24"/>
          </w:rPr>
          <m:t xml:space="preserve">= </m:t>
        </m:r>
        <m:d>
          <m:dPr>
            <m:begChr m:val="["/>
            <m:endChr m:val="]"/>
            <m:ctrlPr>
              <w:rPr>
                <w:rFonts w:ascii="Cambria Math" w:eastAsia="Calibri" w:hAnsi="Cambria Math" w:cs="Times New Roman"/>
                <w:i/>
                <w:sz w:val="24"/>
                <w:szCs w:val="24"/>
              </w:rPr>
            </m:ctrlPr>
          </m:dPr>
          <m:e>
            <m:f>
              <m:fPr>
                <m:ctrlPr>
                  <w:rPr>
                    <w:rFonts w:ascii="Cambria Math" w:eastAsia="Calibri" w:hAnsi="Cambria Math" w:cs="Times New Roman"/>
                    <w:i/>
                    <w:sz w:val="24"/>
                    <w:szCs w:val="24"/>
                  </w:rPr>
                </m:ctrlPr>
              </m:fPr>
              <m:num>
                <m:r>
                  <w:rPr>
                    <w:rFonts w:ascii="Cambria Math" w:eastAsia="Calibri" w:hAnsi="Cambria Math" w:cs="Times New Roman"/>
                    <w:sz w:val="24"/>
                    <w:szCs w:val="24"/>
                  </w:rPr>
                  <m:t xml:space="preserve">κη- </m:t>
                </m:r>
                <m:sSup>
                  <m:sSupPr>
                    <m:ctrlPr>
                      <w:rPr>
                        <w:rFonts w:ascii="Cambria Math" w:eastAsia="Calibri" w:hAnsi="Cambria Math" w:cs="Times New Roman"/>
                        <w:i/>
                        <w:sz w:val="24"/>
                        <w:szCs w:val="24"/>
                      </w:rPr>
                    </m:ctrlPr>
                  </m:sSupPr>
                  <m:e>
                    <m:r>
                      <w:rPr>
                        <w:rFonts w:ascii="Cambria Math" w:eastAsia="Calibri" w:hAnsi="Cambria Math" w:cs="Times New Roman"/>
                        <w:sz w:val="24"/>
                        <w:szCs w:val="24"/>
                      </w:rPr>
                      <m:t>η</m:t>
                    </m:r>
                  </m:e>
                  <m:sup>
                    <m:r>
                      <w:rPr>
                        <w:rFonts w:ascii="Cambria Math" w:eastAsia="Calibri" w:hAnsi="Cambria Math" w:cs="Times New Roman"/>
                        <w:sz w:val="24"/>
                        <w:szCs w:val="24"/>
                      </w:rPr>
                      <m:t>2</m:t>
                    </m:r>
                  </m:sup>
                </m:sSup>
              </m:num>
              <m:den>
                <m:r>
                  <w:rPr>
                    <w:rFonts w:ascii="Cambria Math" w:eastAsia="Calibri" w:hAnsi="Cambria Math" w:cs="Times New Roman"/>
                    <w:sz w:val="24"/>
                    <w:szCs w:val="24"/>
                  </w:rPr>
                  <m:t>1-(κ-2)η</m:t>
                </m:r>
              </m:den>
            </m:f>
          </m:e>
        </m:d>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m:t>
            </m:r>
          </m:sub>
        </m:sSub>
      </m:oMath>
      <w:r w:rsidR="00906BA8" w:rsidRPr="005E65AF">
        <w:rPr>
          <w:rFonts w:ascii="Times New Roman" w:hAnsi="Times New Roman" w:cs="Times New Roman"/>
          <w:sz w:val="24"/>
          <w:szCs w:val="24"/>
        </w:rPr>
        <w:t xml:space="preserve"> </w:t>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t>(1)</w:t>
      </w:r>
    </w:p>
    <w:p w14:paraId="1875F05B" w14:textId="77777777" w:rsidR="00906BA8" w:rsidRPr="005E65AF" w:rsidRDefault="00906BA8" w:rsidP="00246F1B">
      <w:pPr>
        <w:spacing w:line="360" w:lineRule="auto"/>
        <w:jc w:val="both"/>
        <w:rPr>
          <w:rFonts w:ascii="Times New Roman" w:eastAsia="Calibri" w:hAnsi="Times New Roman" w:cs="Times New Roman"/>
          <w:sz w:val="24"/>
          <w:szCs w:val="24"/>
        </w:rPr>
      </w:pPr>
      <w:r w:rsidRPr="005E65AF">
        <w:rPr>
          <w:rFonts w:ascii="Times New Roman" w:eastAsia="Calibri" w:hAnsi="Times New Roman" w:cs="Times New Roman"/>
          <w:i/>
          <w:sz w:val="24"/>
          <w:szCs w:val="24"/>
        </w:rPr>
        <w:t>E</w:t>
      </w:r>
      <w:r w:rsidRPr="005E65AF">
        <w:rPr>
          <w:rFonts w:ascii="Times New Roman" w:eastAsia="Calibri" w:hAnsi="Times New Roman" w:cs="Times New Roman"/>
          <w:sz w:val="24"/>
          <w:szCs w:val="24"/>
        </w:rPr>
        <w:t xml:space="preserve"> = (1-</w:t>
      </w:r>
      <w:r w:rsidRPr="005E65AF">
        <w:rPr>
          <w:rFonts w:ascii="Times New Roman" w:eastAsia="Calibri" w:hAnsi="Times New Roman" w:cs="Times New Roman"/>
          <w:i/>
          <w:sz w:val="24"/>
          <w:szCs w:val="24"/>
        </w:rPr>
        <w:t>d</w:t>
      </w:r>
      <w:r w:rsidRPr="005E65AF">
        <w:rPr>
          <w:rFonts w:ascii="Times New Roman" w:eastAsia="Calibri" w:hAnsi="Times New Roman" w:cs="Times New Roman"/>
          <w:sz w:val="24"/>
          <w:szCs w:val="24"/>
          <w:vertAlign w:val="subscript"/>
        </w:rPr>
        <w:t>c</w:t>
      </w:r>
      <w:r w:rsidRPr="005E65AF">
        <w:rPr>
          <w:rFonts w:ascii="Times New Roman" w:eastAsia="Calibri" w:hAnsi="Times New Roman" w:cs="Times New Roman"/>
          <w:sz w:val="24"/>
          <w:szCs w:val="24"/>
        </w:rPr>
        <w:t xml:space="preserve">) </w:t>
      </w:r>
      <w:proofErr w:type="spellStart"/>
      <w:r w:rsidRPr="005E65AF">
        <w:rPr>
          <w:rFonts w:ascii="Times New Roman" w:eastAsia="Calibri" w:hAnsi="Times New Roman" w:cs="Times New Roman"/>
          <w:sz w:val="24"/>
          <w:szCs w:val="24"/>
        </w:rPr>
        <w:t>E</w:t>
      </w:r>
      <w:r w:rsidRPr="005E65AF">
        <w:rPr>
          <w:rFonts w:ascii="Times New Roman" w:eastAsia="Calibri" w:hAnsi="Times New Roman" w:cs="Times New Roman"/>
          <w:sz w:val="24"/>
          <w:szCs w:val="24"/>
          <w:vertAlign w:val="subscript"/>
        </w:rPr>
        <w:t>cm</w:t>
      </w:r>
      <w:proofErr w:type="spellEnd"/>
      <w:r w:rsidRPr="005E65AF">
        <w:rPr>
          <w:rFonts w:ascii="Times New Roman" w:eastAsia="Calibri" w:hAnsi="Times New Roman" w:cs="Times New Roman"/>
          <w:sz w:val="24"/>
          <w:szCs w:val="24"/>
        </w:rPr>
        <w:t xml:space="preserve">      </w:t>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t>(2)</w:t>
      </w:r>
    </w:p>
    <w:p w14:paraId="7F929D9C" w14:textId="77777777" w:rsidR="00906BA8" w:rsidRPr="005E65AF" w:rsidRDefault="00000000" w:rsidP="00246F1B">
      <w:pPr>
        <w:spacing w:line="360" w:lineRule="auto"/>
        <w:jc w:val="both"/>
        <w:rPr>
          <w:rFonts w:ascii="Times New Roman" w:hAnsi="Times New Roman" w:cs="Times New Roman"/>
          <w:sz w:val="24"/>
          <w:szCs w:val="24"/>
        </w:rPr>
      </w:pPr>
      <m:oMath>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c, inel</m:t>
            </m:r>
          </m:sub>
        </m:sSub>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co,  el</m:t>
            </m:r>
          </m:sub>
        </m:sSub>
      </m:oMath>
      <w:r w:rsidR="00906BA8" w:rsidRPr="005E65AF">
        <w:rPr>
          <w:rFonts w:ascii="Times New Roman" w:hAnsi="Times New Roman" w:cs="Times New Roman"/>
          <w:sz w:val="24"/>
          <w:szCs w:val="24"/>
        </w:rPr>
        <w:t xml:space="preserve">  </w:t>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t>(3)</w:t>
      </w:r>
    </w:p>
    <w:p w14:paraId="36B55F9C" w14:textId="77777777" w:rsidR="00906BA8" w:rsidRPr="005E65AF" w:rsidRDefault="00000000" w:rsidP="00246F1B">
      <w:pPr>
        <w:spacing w:line="360" w:lineRule="auto"/>
        <w:jc w:val="both"/>
        <w:rPr>
          <w:rFonts w:ascii="Times New Roman" w:hAnsi="Times New Roman" w:cs="Times New Roman"/>
          <w:sz w:val="24"/>
          <w:szCs w:val="24"/>
        </w:rPr>
      </w:pPr>
      <m:oMath>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c, pl</m:t>
            </m:r>
          </m:sub>
        </m:sSub>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c, inel</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d>
              <m:dPr>
                <m:ctrlPr>
                  <w:rPr>
                    <w:rFonts w:ascii="Cambria Math" w:eastAsia="Calibri" w:hAnsi="Cambria Math" w:cs="Times New Roman"/>
                    <w:i/>
                    <w:sz w:val="24"/>
                    <w:szCs w:val="24"/>
                  </w:rPr>
                </m:ctrlPr>
              </m:dPr>
              <m:e>
                <m:f>
                  <m:fPr>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d</m:t>
                        </m:r>
                      </m:e>
                      <m:sub>
                        <m:r>
                          <w:rPr>
                            <w:rFonts w:ascii="Cambria Math" w:eastAsia="Calibri" w:hAnsi="Cambria Math" w:cs="Times New Roman"/>
                            <w:sz w:val="24"/>
                            <w:szCs w:val="24"/>
                          </w:rPr>
                          <m:t>c</m:t>
                        </m:r>
                      </m:sub>
                    </m:sSub>
                  </m:num>
                  <m:den>
                    <m:r>
                      <w:rPr>
                        <w:rFonts w:ascii="Cambria Math" w:eastAsia="Calibri" w:hAnsi="Cambria Math" w:cs="Times New Roman"/>
                        <w:sz w:val="24"/>
                        <w:szCs w:val="24"/>
                      </w:rPr>
                      <m:t>1-</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d</m:t>
                        </m:r>
                      </m:e>
                      <m:sub>
                        <m:r>
                          <w:rPr>
                            <w:rFonts w:ascii="Cambria Math" w:eastAsia="Calibri" w:hAnsi="Cambria Math" w:cs="Times New Roman"/>
                            <w:sz w:val="24"/>
                            <w:szCs w:val="24"/>
                          </w:rPr>
                          <m:t>c</m:t>
                        </m:r>
                      </m:sub>
                    </m:sSub>
                  </m:den>
                </m:f>
              </m:e>
            </m:d>
            <m:r>
              <w:rPr>
                <w:rFonts w:ascii="Cambria Math" w:eastAsia="Calibri" w:hAnsi="Cambria Math" w:cs="Times New Roman"/>
                <w:sz w:val="24"/>
                <w:szCs w:val="24"/>
              </w:rPr>
              <m:t>ε</m:t>
            </m:r>
          </m:e>
          <m:sub>
            <m:r>
              <w:rPr>
                <w:rFonts w:ascii="Cambria Math" w:eastAsia="Calibri" w:hAnsi="Cambria Math" w:cs="Times New Roman"/>
                <w:sz w:val="24"/>
                <w:szCs w:val="24"/>
              </w:rPr>
              <m:t>co,  el</m:t>
            </m:r>
          </m:sub>
        </m:sSub>
        <m:r>
          <m:rPr>
            <m:sty m:val="p"/>
          </m:rPr>
          <w:rPr>
            <w:rFonts w:ascii="Cambria Math" w:hAnsi="Cambria Math" w:cs="Times New Roman"/>
            <w:sz w:val="24"/>
            <w:szCs w:val="24"/>
          </w:rPr>
          <m:t xml:space="preserve"> </m:t>
        </m:r>
        <m:r>
          <w:rPr>
            <w:rFonts w:ascii="Cambria Math" w:eastAsia="Calibri" w:hAnsi="Cambria Math" w:cs="Times New Roman"/>
            <w:sz w:val="24"/>
            <w:szCs w:val="24"/>
          </w:rPr>
          <m:t xml:space="preserve"> </m:t>
        </m:r>
      </m:oMath>
      <w:r w:rsidR="00906BA8" w:rsidRPr="005E65AF">
        <w:rPr>
          <w:rFonts w:ascii="Times New Roman" w:hAnsi="Times New Roman" w:cs="Times New Roman"/>
          <w:sz w:val="24"/>
          <w:szCs w:val="24"/>
        </w:rPr>
        <w:t xml:space="preserve">  </w:t>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t>(4)</w:t>
      </w:r>
    </w:p>
    <w:p w14:paraId="6721B9EA" w14:textId="77777777" w:rsidR="00906BA8" w:rsidRPr="005E65AF" w:rsidRDefault="00906BA8" w:rsidP="00246F1B">
      <w:pPr>
        <w:spacing w:line="480" w:lineRule="auto"/>
        <w:jc w:val="both"/>
        <w:rPr>
          <w:rFonts w:ascii="Times New Roman" w:eastAsia="Calibri" w:hAnsi="Times New Roman" w:cs="Times New Roman"/>
          <w:sz w:val="24"/>
          <w:szCs w:val="24"/>
        </w:rPr>
      </w:pPr>
      <w:r w:rsidRPr="005E65AF">
        <w:rPr>
          <w:rFonts w:ascii="Times New Roman" w:eastAsia="Calibri" w:hAnsi="Times New Roman" w:cs="Times New Roman"/>
          <w:sz w:val="24"/>
          <w:szCs w:val="24"/>
        </w:rPr>
        <w:t>Where, η</w:t>
      </w:r>
      <m:oMath>
        <m:r>
          <w:rPr>
            <w:rFonts w:ascii="Cambria Math" w:eastAsia="Calibri" w:hAnsi="Cambria Math" w:cs="Times New Roman"/>
            <w:sz w:val="24"/>
            <w:szCs w:val="24"/>
          </w:rPr>
          <m:t xml:space="preserve">= </m:t>
        </m:r>
        <m:f>
          <m:fPr>
            <m:type m:val="skw"/>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m:t>
                </m:r>
              </m:sub>
            </m:sSub>
          </m:num>
          <m:den>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c1</m:t>
                </m:r>
              </m:sub>
            </m:sSub>
          </m:den>
        </m:f>
      </m:oMath>
      <w:r w:rsidRPr="005E65AF">
        <w:rPr>
          <w:rFonts w:ascii="Times New Roman" w:eastAsia="Calibri" w:hAnsi="Times New Roman" w:cs="Times New Roman"/>
          <w:sz w:val="24"/>
          <w:szCs w:val="24"/>
        </w:rPr>
        <w:t xml:space="preserve"> , κ</w:t>
      </w:r>
      <m:oMath>
        <m:r>
          <w:rPr>
            <w:rFonts w:ascii="Cambria Math" w:eastAsia="Calibri" w:hAnsi="Cambria Math" w:cs="Times New Roman"/>
            <w:sz w:val="24"/>
            <w:szCs w:val="24"/>
          </w:rPr>
          <m:t>=1.05*</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E</m:t>
            </m:r>
          </m:e>
          <m:sub>
            <m:r>
              <w:rPr>
                <w:rFonts w:ascii="Cambria Math" w:eastAsia="Calibri" w:hAnsi="Cambria Math" w:cs="Times New Roman"/>
                <w:sz w:val="24"/>
                <w:szCs w:val="24"/>
              </w:rPr>
              <m:t>cm</m:t>
            </m:r>
          </m:sub>
        </m:sSub>
        <m:r>
          <w:rPr>
            <w:rFonts w:ascii="Cambria Math" w:eastAsia="Calibri" w:hAnsi="Cambria Math" w:cs="Times New Roman"/>
            <w:sz w:val="24"/>
            <w:szCs w:val="24"/>
          </w:rPr>
          <m:t xml:space="preserve">*( </m:t>
        </m:r>
        <m:f>
          <m:fPr>
            <m:type m:val="skw"/>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c1</m:t>
                </m:r>
              </m:sub>
            </m:sSub>
          </m:num>
          <m:den>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m:t>
                </m:r>
              </m:sub>
            </m:sSub>
          </m:den>
        </m:f>
        <m:r>
          <w:rPr>
            <w:rFonts w:ascii="Cambria Math" w:eastAsia="Calibri" w:hAnsi="Cambria Math" w:cs="Times New Roman"/>
            <w:sz w:val="24"/>
            <w:szCs w:val="24"/>
          </w:rPr>
          <m:t>)</m:t>
        </m:r>
      </m:oMath>
      <w:r w:rsidRPr="005E65AF">
        <w:rPr>
          <w:rFonts w:ascii="Times New Roman" w:eastAsia="Calibri" w:hAnsi="Times New Roman" w:cs="Times New Roman"/>
          <w:sz w:val="24"/>
          <w:szCs w:val="24"/>
        </w:rPr>
        <w:t xml:space="preserve"> , </w:t>
      </w:r>
      <w:r w:rsidRPr="005E65AF">
        <w:rPr>
          <w:rFonts w:ascii="Times New Roman" w:hAnsi="Times New Roman" w:cs="Times New Roman"/>
          <w:i/>
          <w:sz w:val="24"/>
          <w:szCs w:val="24"/>
        </w:rPr>
        <w:t>d</w:t>
      </w:r>
      <w:r w:rsidRPr="005E65AF">
        <w:rPr>
          <w:rFonts w:ascii="Times New Roman" w:hAnsi="Times New Roman" w:cs="Times New Roman"/>
          <w:sz w:val="24"/>
          <w:szCs w:val="24"/>
          <w:vertAlign w:val="subscript"/>
        </w:rPr>
        <w:t xml:space="preserve">c </w:t>
      </w:r>
      <w:r w:rsidRPr="005E65AF">
        <w:rPr>
          <w:rFonts w:ascii="Times New Roman" w:hAnsi="Times New Roman" w:cs="Times New Roman"/>
          <w:sz w:val="24"/>
          <w:szCs w:val="24"/>
        </w:rPr>
        <w:t>= 1-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t>
            </m:r>
          </m:sub>
        </m:sSub>
      </m:oMath>
      <w:r w:rsidRPr="005E65AF">
        <w:rPr>
          <w:rFonts w:ascii="Times New Roman" w:hAnsi="Times New Roman" w:cs="Times New Roman"/>
          <w:sz w:val="24"/>
          <w:szCs w:val="24"/>
        </w:rPr>
        <w:t>/</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m:t>
            </m:r>
          </m:sub>
        </m:sSub>
      </m:oMath>
      <w:r w:rsidRPr="005E65AF">
        <w:rPr>
          <w:rFonts w:ascii="Times New Roman" w:hAnsi="Times New Roman" w:cs="Times New Roman"/>
          <w:sz w:val="24"/>
          <w:szCs w:val="24"/>
        </w:rPr>
        <w:t xml:space="preserve">),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co,  el</m:t>
            </m:r>
          </m:sub>
        </m:sSub>
      </m:oMath>
      <w:r w:rsidRPr="005E65AF">
        <w:rPr>
          <w:rFonts w:ascii="Times New Roman" w:hAnsi="Times New Roman" w:cs="Times New Roman"/>
          <w:sz w:val="24"/>
          <w:szCs w:val="24"/>
        </w:rPr>
        <w:t xml:space="preserve"> is an elastic strain in the undamaged material which equals to </w:t>
      </w:r>
      <w:proofErr w:type="spellStart"/>
      <w:r w:rsidRPr="005E65AF">
        <w:rPr>
          <w:rFonts w:ascii="Times New Roman" w:hAnsi="Times New Roman" w:cs="Times New Roman"/>
          <w:sz w:val="24"/>
          <w:szCs w:val="24"/>
        </w:rPr>
        <w:t>σ</w:t>
      </w:r>
      <w:r w:rsidRPr="005E65AF">
        <w:rPr>
          <w:rFonts w:ascii="Times New Roman" w:hAnsi="Times New Roman" w:cs="Times New Roman"/>
          <w:sz w:val="24"/>
          <w:szCs w:val="24"/>
          <w:vertAlign w:val="subscript"/>
        </w:rPr>
        <w:t>c</w:t>
      </w:r>
      <w:proofErr w:type="spellEnd"/>
      <w:r w:rsidRPr="005E65AF">
        <w:rPr>
          <w:rFonts w:ascii="Times New Roman" w:hAnsi="Times New Roman" w:cs="Times New Roman"/>
          <w:sz w:val="24"/>
          <w:szCs w:val="24"/>
        </w:rPr>
        <w:t>/</w:t>
      </w:r>
      <w:proofErr w:type="spellStart"/>
      <w:r w:rsidRPr="005E65AF">
        <w:rPr>
          <w:rFonts w:ascii="Times New Roman" w:hAnsi="Times New Roman" w:cs="Times New Roman"/>
          <w:sz w:val="24"/>
          <w:szCs w:val="24"/>
        </w:rPr>
        <w:t>E</w:t>
      </w:r>
      <w:r w:rsidRPr="005E65AF">
        <w:rPr>
          <w:rFonts w:ascii="Times New Roman" w:hAnsi="Times New Roman" w:cs="Times New Roman"/>
          <w:sz w:val="24"/>
          <w:szCs w:val="24"/>
          <w:vertAlign w:val="subscript"/>
        </w:rPr>
        <w:t>o</w:t>
      </w:r>
      <w:proofErr w:type="spellEnd"/>
      <w:r w:rsidRPr="005E65AF">
        <w:rPr>
          <w:rFonts w:ascii="Times New Roman" w:hAnsi="Times New Roman" w:cs="Times New Roman"/>
          <w:sz w:val="24"/>
          <w:szCs w:val="24"/>
        </w:rPr>
        <w:t xml:space="preserve">.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c</m:t>
            </m:r>
          </m:sub>
        </m:sSub>
      </m:oMath>
      <w:r w:rsidRPr="005E65AF">
        <w:rPr>
          <w:rFonts w:ascii="Times New Roman" w:hAnsi="Times New Roman" w:cs="Times New Roman"/>
          <w:sz w:val="24"/>
          <w:szCs w:val="24"/>
        </w:rPr>
        <w:t xml:space="preserve"> is strain corresponding to stress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c</m:t>
            </m:r>
          </m:sub>
        </m:sSub>
      </m:oMath>
      <w:r w:rsidRPr="005E65AF">
        <w:rPr>
          <w:rFonts w:ascii="Times New Roman" w:hAnsi="Times New Roman" w:cs="Times New Roman"/>
          <w:sz w:val="24"/>
          <w:szCs w:val="24"/>
        </w:rPr>
        <w:t xml:space="preserve">. </w:t>
      </w:r>
    </w:p>
    <w:p w14:paraId="13E62279" w14:textId="77777777" w:rsidR="00906BA8" w:rsidRPr="005E65AF" w:rsidRDefault="00906BA8" w:rsidP="00246F1B">
      <w:pPr>
        <w:pStyle w:val="ListParagraph"/>
        <w:numPr>
          <w:ilvl w:val="1"/>
          <w:numId w:val="2"/>
        </w:numPr>
        <w:spacing w:line="480" w:lineRule="auto"/>
        <w:jc w:val="both"/>
        <w:rPr>
          <w:rFonts w:ascii="Times New Roman" w:eastAsia="Calibri" w:hAnsi="Times New Roman" w:cs="Times New Roman"/>
          <w:b/>
          <w:bCs/>
          <w:sz w:val="24"/>
          <w:szCs w:val="24"/>
        </w:rPr>
      </w:pPr>
      <w:r w:rsidRPr="005E65AF">
        <w:rPr>
          <w:rFonts w:ascii="Times New Roman" w:eastAsia="Calibri" w:hAnsi="Times New Roman" w:cs="Times New Roman"/>
          <w:b/>
          <w:bCs/>
          <w:sz w:val="24"/>
          <w:szCs w:val="24"/>
        </w:rPr>
        <w:t>Concrete Tension behavior</w:t>
      </w:r>
    </w:p>
    <w:p w14:paraId="7EC534F9" w14:textId="02463F6A" w:rsidR="00906BA8" w:rsidRPr="005E65AF" w:rsidRDefault="00305CA6" w:rsidP="00246F1B">
      <w:pPr>
        <w:spacing w:line="480" w:lineRule="auto"/>
        <w:ind w:firstLine="360"/>
        <w:jc w:val="both"/>
        <w:rPr>
          <w:rFonts w:ascii="Times New Roman" w:eastAsia="Calibri" w:hAnsi="Times New Roman" w:cs="Times New Roman"/>
          <w:sz w:val="24"/>
          <w:szCs w:val="24"/>
        </w:rPr>
      </w:pPr>
      <w:r>
        <w:rPr>
          <w:rFonts w:ascii="Times New Roman" w:eastAsia="Calibri" w:hAnsi="Times New Roman" w:cs="Times New Roman"/>
          <w:sz w:val="24"/>
          <w:szCs w:val="24"/>
        </w:rPr>
        <w:t>The c</w:t>
      </w:r>
      <w:r w:rsidR="00906BA8" w:rsidRPr="005E65AF">
        <w:rPr>
          <w:rFonts w:ascii="Times New Roman" w:eastAsia="Calibri" w:hAnsi="Times New Roman" w:cs="Times New Roman"/>
          <w:sz w:val="24"/>
          <w:szCs w:val="24"/>
        </w:rPr>
        <w:t xml:space="preserve">oncrete tensile </w:t>
      </w:r>
      <w:r>
        <w:rPr>
          <w:rFonts w:ascii="Times New Roman" w:eastAsia="Calibri" w:hAnsi="Times New Roman" w:cs="Times New Roman"/>
          <w:sz w:val="24"/>
          <w:szCs w:val="24"/>
        </w:rPr>
        <w:t xml:space="preserve">behaviour </w:t>
      </w:r>
      <w:r w:rsidR="00906BA8" w:rsidRPr="005E65AF">
        <w:rPr>
          <w:rFonts w:ascii="Times New Roman" w:eastAsia="Calibri" w:hAnsi="Times New Roman" w:cs="Times New Roman"/>
          <w:sz w:val="24"/>
          <w:szCs w:val="24"/>
        </w:rPr>
        <w:t xml:space="preserve">is </w:t>
      </w:r>
      <w:r w:rsidRPr="005E65AF">
        <w:rPr>
          <w:rFonts w:ascii="Times New Roman" w:eastAsia="Calibri" w:hAnsi="Times New Roman" w:cs="Times New Roman"/>
          <w:sz w:val="24"/>
          <w:szCs w:val="24"/>
        </w:rPr>
        <w:t>modelled</w:t>
      </w:r>
      <w:r w:rsidR="00906BA8" w:rsidRPr="005E65AF">
        <w:rPr>
          <w:rFonts w:ascii="Times New Roman" w:eastAsia="Calibri" w:hAnsi="Times New Roman" w:cs="Times New Roman"/>
          <w:sz w:val="24"/>
          <w:szCs w:val="24"/>
        </w:rPr>
        <w:t xml:space="preserve"> as </w:t>
      </w:r>
      <w:r>
        <w:rPr>
          <w:rFonts w:ascii="Times New Roman" w:eastAsia="Calibri" w:hAnsi="Times New Roman" w:cs="Times New Roman"/>
          <w:sz w:val="24"/>
          <w:szCs w:val="24"/>
        </w:rPr>
        <w:t>per Eqns. 5-7</w:t>
      </w:r>
      <w:r w:rsidR="00906BA8" w:rsidRPr="005E65AF">
        <w:rPr>
          <w:rFonts w:ascii="Times New Roman" w:eastAsia="Calibri" w:hAnsi="Times New Roman" w:cs="Times New Roman"/>
          <w:sz w:val="24"/>
          <w:szCs w:val="24"/>
        </w:rPr>
        <w:t xml:space="preserve">. Concrete tensile behavior shows linear elastic up to ultimate axial capacity and then, tension softening starts till ultimate cracking strain as shown in Fig 2(b). The softening phase of the tensile stress-strain curve depicts crack initiation and its progression which attributes material stiffness degradation using the tensile damage parameter, </w:t>
      </w:r>
      <w:r w:rsidR="00906BA8" w:rsidRPr="005E65AF">
        <w:rPr>
          <w:rFonts w:ascii="Times New Roman" w:eastAsia="Calibri" w:hAnsi="Times New Roman" w:cs="Times New Roman"/>
          <w:i/>
          <w:sz w:val="24"/>
          <w:szCs w:val="24"/>
        </w:rPr>
        <w:t>d</w:t>
      </w:r>
      <w:r w:rsidR="00906BA8" w:rsidRPr="005E65AF">
        <w:rPr>
          <w:rFonts w:ascii="Times New Roman" w:eastAsia="Calibri" w:hAnsi="Times New Roman" w:cs="Times New Roman"/>
          <w:sz w:val="24"/>
          <w:szCs w:val="24"/>
          <w:vertAlign w:val="subscript"/>
        </w:rPr>
        <w:t>t</w:t>
      </w:r>
      <w:r w:rsidR="00906BA8" w:rsidRPr="005E65AF">
        <w:rPr>
          <w:rFonts w:ascii="Times New Roman" w:eastAsia="Calibri" w:hAnsi="Times New Roman" w:cs="Times New Roman"/>
          <w:sz w:val="24"/>
          <w:szCs w:val="24"/>
        </w:rPr>
        <w:t xml:space="preserve"> as per Eq. 5 along with, cracking strain and plastic strain as Eqns. 6-7.    </w:t>
      </w:r>
    </w:p>
    <w:p w14:paraId="6E8E3D6C" w14:textId="77777777" w:rsidR="00906BA8" w:rsidRPr="005E65AF" w:rsidRDefault="00906BA8" w:rsidP="00246F1B">
      <w:pPr>
        <w:spacing w:line="360" w:lineRule="auto"/>
        <w:jc w:val="both"/>
        <w:rPr>
          <w:rFonts w:ascii="Times New Roman" w:eastAsia="Calibri" w:hAnsi="Times New Roman" w:cs="Times New Roman"/>
          <w:sz w:val="24"/>
          <w:szCs w:val="24"/>
        </w:rPr>
      </w:pPr>
      <w:r w:rsidRPr="005E65AF">
        <w:rPr>
          <w:rFonts w:ascii="Times New Roman" w:eastAsia="Calibri" w:hAnsi="Times New Roman" w:cs="Times New Roman"/>
          <w:i/>
          <w:sz w:val="24"/>
          <w:szCs w:val="24"/>
        </w:rPr>
        <w:t>E</w:t>
      </w:r>
      <w:r w:rsidRPr="005E65AF">
        <w:rPr>
          <w:rFonts w:ascii="Times New Roman" w:eastAsia="Calibri" w:hAnsi="Times New Roman" w:cs="Times New Roman"/>
          <w:sz w:val="24"/>
          <w:szCs w:val="24"/>
        </w:rPr>
        <w:t xml:space="preserve"> = (1-</w:t>
      </w:r>
      <w:r w:rsidRPr="005E65AF">
        <w:rPr>
          <w:rFonts w:ascii="Times New Roman" w:eastAsia="Calibri" w:hAnsi="Times New Roman" w:cs="Times New Roman"/>
          <w:i/>
          <w:sz w:val="24"/>
          <w:szCs w:val="24"/>
        </w:rPr>
        <w:t>d</w:t>
      </w:r>
      <w:r w:rsidRPr="005E65AF">
        <w:rPr>
          <w:rFonts w:ascii="Times New Roman" w:eastAsia="Calibri" w:hAnsi="Times New Roman" w:cs="Times New Roman"/>
          <w:sz w:val="24"/>
          <w:szCs w:val="24"/>
          <w:vertAlign w:val="subscript"/>
        </w:rPr>
        <w:t>t</w:t>
      </w:r>
      <w:r w:rsidRPr="005E65AF">
        <w:rPr>
          <w:rFonts w:ascii="Times New Roman" w:eastAsia="Calibri" w:hAnsi="Times New Roman" w:cs="Times New Roman"/>
          <w:sz w:val="24"/>
          <w:szCs w:val="24"/>
        </w:rPr>
        <w:t xml:space="preserve">) </w:t>
      </w:r>
      <w:proofErr w:type="spellStart"/>
      <w:r w:rsidRPr="005E65AF">
        <w:rPr>
          <w:rFonts w:ascii="Times New Roman" w:eastAsia="Calibri" w:hAnsi="Times New Roman" w:cs="Times New Roman"/>
          <w:sz w:val="24"/>
          <w:szCs w:val="24"/>
        </w:rPr>
        <w:t>E</w:t>
      </w:r>
      <w:r w:rsidRPr="005E65AF">
        <w:rPr>
          <w:rFonts w:ascii="Times New Roman" w:eastAsia="Calibri" w:hAnsi="Times New Roman" w:cs="Times New Roman"/>
          <w:sz w:val="24"/>
          <w:szCs w:val="24"/>
          <w:vertAlign w:val="subscript"/>
        </w:rPr>
        <w:t>o</w:t>
      </w:r>
      <w:proofErr w:type="spellEnd"/>
      <w:r w:rsidRPr="005E65AF">
        <w:rPr>
          <w:rFonts w:ascii="Times New Roman" w:eastAsia="Calibri" w:hAnsi="Times New Roman" w:cs="Times New Roman"/>
          <w:sz w:val="24"/>
          <w:szCs w:val="24"/>
        </w:rPr>
        <w:t xml:space="preserve">      </w:t>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r>
      <w:r w:rsidRPr="005E65AF">
        <w:rPr>
          <w:rFonts w:ascii="Times New Roman" w:eastAsia="Calibri" w:hAnsi="Times New Roman" w:cs="Times New Roman"/>
          <w:sz w:val="24"/>
          <w:szCs w:val="24"/>
        </w:rPr>
        <w:tab/>
        <w:t>(5)</w:t>
      </w:r>
    </w:p>
    <w:p w14:paraId="61D759EF" w14:textId="77777777" w:rsidR="00906BA8" w:rsidRPr="005E65AF" w:rsidRDefault="00000000" w:rsidP="00246F1B">
      <w:pPr>
        <w:spacing w:line="360" w:lineRule="auto"/>
        <w:jc w:val="both"/>
        <w:rPr>
          <w:rFonts w:ascii="Times New Roman" w:hAnsi="Times New Roman" w:cs="Times New Roman"/>
          <w:sz w:val="24"/>
          <w:szCs w:val="24"/>
        </w:rPr>
      </w:pPr>
      <m:oMath>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t, cr</m:t>
            </m:r>
          </m:sub>
        </m:sSub>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t</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tu,  el</m:t>
            </m:r>
          </m:sub>
        </m:sSub>
      </m:oMath>
      <w:r w:rsidR="00906BA8" w:rsidRPr="005E65AF">
        <w:rPr>
          <w:rFonts w:ascii="Times New Roman" w:hAnsi="Times New Roman" w:cs="Times New Roman"/>
          <w:sz w:val="24"/>
          <w:szCs w:val="24"/>
        </w:rPr>
        <w:t xml:space="preserve">  </w:t>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t>(6)</w:t>
      </w:r>
    </w:p>
    <w:p w14:paraId="1DA20FDA" w14:textId="77777777" w:rsidR="00906BA8" w:rsidRPr="005E65AF" w:rsidRDefault="00000000" w:rsidP="00246F1B">
      <w:pPr>
        <w:spacing w:line="360" w:lineRule="auto"/>
        <w:jc w:val="both"/>
        <w:rPr>
          <w:rFonts w:ascii="Times New Roman" w:hAnsi="Times New Roman" w:cs="Times New Roman"/>
          <w:sz w:val="24"/>
          <w:szCs w:val="24"/>
        </w:rPr>
      </w:pPr>
      <m:oMath>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t, pl</m:t>
            </m:r>
          </m:sub>
        </m:sSub>
        <m:r>
          <w:rPr>
            <w:rFonts w:ascii="Cambria Math" w:eastAsia="Calibri" w:hAnsi="Cambria Math" w:cs="Times New Roman"/>
            <w:sz w:val="24"/>
            <w:szCs w:val="24"/>
          </w:rPr>
          <m:t xml:space="preserve">= </m:t>
        </m:r>
        <m:sSub>
          <m:sSubPr>
            <m:ctrlPr>
              <w:rPr>
                <w:rFonts w:ascii="Cambria Math" w:eastAsia="Calibri" w:hAnsi="Cambria Math" w:cs="Times New Roman"/>
                <w:i/>
                <w:sz w:val="24"/>
                <w:szCs w:val="24"/>
              </w:rPr>
            </m:ctrlPr>
          </m:sSubPr>
          <m:e>
            <m:acc>
              <m:accPr>
                <m:ctrlPr>
                  <w:rPr>
                    <w:rFonts w:ascii="Cambria Math" w:eastAsia="Calibri" w:hAnsi="Cambria Math" w:cs="Times New Roman"/>
                    <w:i/>
                    <w:sz w:val="24"/>
                    <w:szCs w:val="24"/>
                  </w:rPr>
                </m:ctrlPr>
              </m:accPr>
              <m:e>
                <m:r>
                  <w:rPr>
                    <w:rFonts w:ascii="Cambria Math" w:eastAsia="Calibri" w:hAnsi="Cambria Math" w:cs="Times New Roman"/>
                    <w:sz w:val="24"/>
                    <w:szCs w:val="24"/>
                  </w:rPr>
                  <m:t>ε</m:t>
                </m:r>
              </m:e>
            </m:acc>
          </m:e>
          <m:sub>
            <m:r>
              <w:rPr>
                <w:rFonts w:ascii="Cambria Math" w:eastAsia="Calibri" w:hAnsi="Cambria Math" w:cs="Times New Roman"/>
                <w:sz w:val="24"/>
                <w:szCs w:val="24"/>
              </w:rPr>
              <m:t>t, cr</m:t>
            </m:r>
          </m:sub>
        </m:sSub>
        <m:r>
          <w:rPr>
            <w:rFonts w:ascii="Cambria Math" w:eastAsia="Calibri" w:hAnsi="Cambria Math" w:cs="Times New Roman"/>
            <w:sz w:val="24"/>
            <w:szCs w:val="24"/>
          </w:rPr>
          <m:t>-</m:t>
        </m:r>
        <m:sSub>
          <m:sSubPr>
            <m:ctrlPr>
              <w:rPr>
                <w:rFonts w:ascii="Cambria Math" w:eastAsia="Calibri" w:hAnsi="Cambria Math" w:cs="Times New Roman"/>
                <w:i/>
                <w:sz w:val="24"/>
                <w:szCs w:val="24"/>
              </w:rPr>
            </m:ctrlPr>
          </m:sSubPr>
          <m:e>
            <m:d>
              <m:dPr>
                <m:ctrlPr>
                  <w:rPr>
                    <w:rFonts w:ascii="Cambria Math" w:eastAsia="Calibri" w:hAnsi="Cambria Math" w:cs="Times New Roman"/>
                    <w:i/>
                    <w:sz w:val="24"/>
                    <w:szCs w:val="24"/>
                  </w:rPr>
                </m:ctrlPr>
              </m:dPr>
              <m:e>
                <m:f>
                  <m:fPr>
                    <m:ctrlPr>
                      <w:rPr>
                        <w:rFonts w:ascii="Cambria Math" w:eastAsia="Calibri" w:hAnsi="Cambria Math" w:cs="Times New Roman"/>
                        <w:i/>
                        <w:sz w:val="24"/>
                        <w:szCs w:val="24"/>
                      </w:rPr>
                    </m:ctrlPr>
                  </m:fPr>
                  <m:num>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d</m:t>
                        </m:r>
                      </m:e>
                      <m:sub>
                        <m:r>
                          <w:rPr>
                            <w:rFonts w:ascii="Cambria Math" w:eastAsia="Calibri" w:hAnsi="Cambria Math" w:cs="Times New Roman"/>
                            <w:sz w:val="24"/>
                            <w:szCs w:val="24"/>
                          </w:rPr>
                          <m:t>t</m:t>
                        </m:r>
                      </m:sub>
                    </m:sSub>
                  </m:num>
                  <m:den>
                    <m:r>
                      <w:rPr>
                        <w:rFonts w:ascii="Cambria Math" w:eastAsia="Calibri" w:hAnsi="Cambria Math" w:cs="Times New Roman"/>
                        <w:sz w:val="24"/>
                        <w:szCs w:val="24"/>
                      </w:rPr>
                      <m:t>1-</m:t>
                    </m:r>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d</m:t>
                        </m:r>
                      </m:e>
                      <m:sub>
                        <m:r>
                          <w:rPr>
                            <w:rFonts w:ascii="Cambria Math" w:eastAsia="Calibri" w:hAnsi="Cambria Math" w:cs="Times New Roman"/>
                            <w:sz w:val="24"/>
                            <w:szCs w:val="24"/>
                          </w:rPr>
                          <m:t>t</m:t>
                        </m:r>
                      </m:sub>
                    </m:sSub>
                  </m:den>
                </m:f>
              </m:e>
            </m:d>
            <m:r>
              <w:rPr>
                <w:rFonts w:ascii="Cambria Math" w:eastAsia="Calibri" w:hAnsi="Cambria Math" w:cs="Times New Roman"/>
                <w:sz w:val="24"/>
                <w:szCs w:val="24"/>
              </w:rPr>
              <m:t>ε</m:t>
            </m:r>
          </m:e>
          <m:sub>
            <m:r>
              <w:rPr>
                <w:rFonts w:ascii="Cambria Math" w:eastAsia="Calibri" w:hAnsi="Cambria Math" w:cs="Times New Roman"/>
                <w:sz w:val="24"/>
                <w:szCs w:val="24"/>
              </w:rPr>
              <m:t>tu,  el</m:t>
            </m:r>
          </m:sub>
        </m:sSub>
        <m:r>
          <m:rPr>
            <m:sty m:val="p"/>
          </m:rPr>
          <w:rPr>
            <w:rFonts w:ascii="Cambria Math" w:hAnsi="Cambria Math" w:cs="Times New Roman"/>
            <w:sz w:val="24"/>
            <w:szCs w:val="24"/>
          </w:rPr>
          <m:t xml:space="preserve"> </m:t>
        </m:r>
        <m:r>
          <w:rPr>
            <w:rFonts w:ascii="Cambria Math" w:eastAsia="Calibri" w:hAnsi="Cambria Math" w:cs="Times New Roman"/>
            <w:sz w:val="24"/>
            <w:szCs w:val="24"/>
          </w:rPr>
          <m:t xml:space="preserve"> </m:t>
        </m:r>
      </m:oMath>
      <w:r w:rsidR="00906BA8" w:rsidRPr="005E65AF">
        <w:rPr>
          <w:rFonts w:ascii="Times New Roman" w:hAnsi="Times New Roman" w:cs="Times New Roman"/>
          <w:sz w:val="24"/>
          <w:szCs w:val="24"/>
        </w:rPr>
        <w:t xml:space="preserve">  </w:t>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r>
      <w:r w:rsidR="00906BA8" w:rsidRPr="005E65AF">
        <w:rPr>
          <w:rFonts w:ascii="Times New Roman" w:hAnsi="Times New Roman" w:cs="Times New Roman"/>
          <w:sz w:val="24"/>
          <w:szCs w:val="24"/>
        </w:rPr>
        <w:tab/>
        <w:t>(7)</w:t>
      </w:r>
    </w:p>
    <w:p w14:paraId="510623BC" w14:textId="7E08F974" w:rsidR="00906BA8" w:rsidRPr="005E65AF" w:rsidRDefault="00906BA8" w:rsidP="00246F1B">
      <w:pPr>
        <w:spacing w:line="480" w:lineRule="auto"/>
        <w:jc w:val="both"/>
        <w:rPr>
          <w:rFonts w:ascii="Times New Roman" w:eastAsia="Calibri" w:hAnsi="Times New Roman" w:cs="Times New Roman"/>
          <w:sz w:val="24"/>
          <w:szCs w:val="24"/>
        </w:rPr>
      </w:pPr>
      <w:r w:rsidRPr="005E65AF">
        <w:rPr>
          <w:rFonts w:ascii="Times New Roman" w:eastAsia="Calibri" w:hAnsi="Times New Roman" w:cs="Times New Roman"/>
          <w:sz w:val="24"/>
          <w:szCs w:val="24"/>
        </w:rPr>
        <w:t xml:space="preserve">Where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tu,  el</m:t>
            </m:r>
          </m:sub>
        </m:sSub>
      </m:oMath>
      <w:r w:rsidRPr="005E65AF">
        <w:rPr>
          <w:rFonts w:ascii="Times New Roman" w:hAnsi="Times New Roman" w:cs="Times New Roman"/>
          <w:sz w:val="24"/>
          <w:szCs w:val="24"/>
        </w:rPr>
        <w:t xml:space="preserve"> is the elastic strain in the undamaged material which equals </w:t>
      </w:r>
      <w:proofErr w:type="spellStart"/>
      <w:r w:rsidRPr="005E65AF">
        <w:rPr>
          <w:rFonts w:ascii="Times New Roman" w:hAnsi="Times New Roman" w:cs="Times New Roman"/>
          <w:sz w:val="24"/>
          <w:szCs w:val="24"/>
        </w:rPr>
        <w:t>σ</w:t>
      </w:r>
      <w:r w:rsidRPr="005E65AF">
        <w:rPr>
          <w:rFonts w:ascii="Times New Roman" w:hAnsi="Times New Roman" w:cs="Times New Roman"/>
          <w:sz w:val="24"/>
          <w:szCs w:val="24"/>
          <w:vertAlign w:val="subscript"/>
        </w:rPr>
        <w:t>tu</w:t>
      </w:r>
      <w:proofErr w:type="spellEnd"/>
      <w:r w:rsidRPr="005E65AF">
        <w:rPr>
          <w:rFonts w:ascii="Times New Roman" w:hAnsi="Times New Roman" w:cs="Times New Roman"/>
          <w:sz w:val="24"/>
          <w:szCs w:val="24"/>
        </w:rPr>
        <w:t>/</w:t>
      </w:r>
      <w:proofErr w:type="spellStart"/>
      <w:r w:rsidRPr="005E65AF">
        <w:rPr>
          <w:rFonts w:ascii="Times New Roman" w:hAnsi="Times New Roman" w:cs="Times New Roman"/>
          <w:sz w:val="24"/>
          <w:szCs w:val="24"/>
        </w:rPr>
        <w:t>E</w:t>
      </w:r>
      <w:r w:rsidRPr="005E65AF">
        <w:rPr>
          <w:rFonts w:ascii="Times New Roman" w:hAnsi="Times New Roman" w:cs="Times New Roman"/>
          <w:sz w:val="24"/>
          <w:szCs w:val="24"/>
          <w:vertAlign w:val="subscript"/>
        </w:rPr>
        <w:t>o</w:t>
      </w:r>
      <w:proofErr w:type="spellEnd"/>
      <w:r w:rsidRPr="005E65AF">
        <w:rPr>
          <w:rFonts w:ascii="Times New Roman" w:hAnsi="Times New Roman" w:cs="Times New Roman"/>
          <w:sz w:val="24"/>
          <w:szCs w:val="24"/>
        </w:rPr>
        <w:t xml:space="preserve"> as shown in Fig. 3(c).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ε</m:t>
            </m:r>
          </m:e>
          <m:sub>
            <m:r>
              <w:rPr>
                <w:rFonts w:ascii="Cambria Math" w:eastAsia="Calibri" w:hAnsi="Cambria Math" w:cs="Times New Roman"/>
                <w:sz w:val="24"/>
                <w:szCs w:val="24"/>
              </w:rPr>
              <m:t>t</m:t>
            </m:r>
          </m:sub>
        </m:sSub>
      </m:oMath>
      <w:r w:rsidRPr="005E65AF">
        <w:rPr>
          <w:rFonts w:ascii="Times New Roman" w:hAnsi="Times New Roman" w:cs="Times New Roman"/>
          <w:sz w:val="24"/>
          <w:szCs w:val="24"/>
        </w:rPr>
        <w:t xml:space="preserve"> is strain corresponding to the onset of material stress </w:t>
      </w:r>
      <m:oMath>
        <m:sSub>
          <m:sSubPr>
            <m:ctrlPr>
              <w:rPr>
                <w:rFonts w:ascii="Cambria Math" w:eastAsia="Calibri" w:hAnsi="Cambria Math" w:cs="Times New Roman"/>
                <w:i/>
                <w:sz w:val="24"/>
                <w:szCs w:val="24"/>
              </w:rPr>
            </m:ctrlPr>
          </m:sSubPr>
          <m:e>
            <m:r>
              <w:rPr>
                <w:rFonts w:ascii="Cambria Math" w:eastAsia="Calibri" w:hAnsi="Cambria Math" w:cs="Times New Roman"/>
                <w:sz w:val="24"/>
                <w:szCs w:val="24"/>
              </w:rPr>
              <m:t>σ</m:t>
            </m:r>
          </m:e>
          <m:sub>
            <m:r>
              <w:rPr>
                <w:rFonts w:ascii="Cambria Math" w:eastAsia="Calibri" w:hAnsi="Cambria Math" w:cs="Times New Roman"/>
                <w:sz w:val="24"/>
                <w:szCs w:val="24"/>
              </w:rPr>
              <m:t>t</m:t>
            </m:r>
          </m:sub>
        </m:sSub>
      </m:oMath>
      <w:r w:rsidRPr="005E65AF">
        <w:rPr>
          <w:rFonts w:ascii="Times New Roman" w:hAnsi="Times New Roman" w:cs="Times New Roman"/>
          <w:sz w:val="24"/>
          <w:szCs w:val="24"/>
        </w:rPr>
        <w:t xml:space="preserve">. </w:t>
      </w:r>
      <w:r w:rsidRPr="005E65AF">
        <w:rPr>
          <w:rFonts w:ascii="Times New Roman" w:eastAsia="Calibri" w:hAnsi="Times New Roman" w:cs="Times New Roman"/>
          <w:bCs/>
          <w:sz w:val="24"/>
          <w:szCs w:val="24"/>
        </w:rPr>
        <w:t>The infilled concrete and its plasticity parameters and CFS section properties are listed in Table 1</w:t>
      </w:r>
      <w:sdt>
        <w:sdtPr>
          <w:rPr>
            <w:rFonts w:ascii="Times New Roman" w:eastAsia="Calibri" w:hAnsi="Times New Roman" w:cs="Times New Roman"/>
            <w:bCs/>
            <w:color w:val="000000"/>
            <w:sz w:val="24"/>
            <w:szCs w:val="24"/>
          </w:rPr>
          <w:tag w:val="MENDELEY_CITATION_v3_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"/>
          <w:id w:val="2064066956"/>
          <w:placeholder>
            <w:docPart w:val="DefaultPlaceholder_-1854013440"/>
          </w:placeholder>
        </w:sdtPr>
        <w:sdtContent>
          <w:r w:rsidR="00F24AE0" w:rsidRPr="00F24AE0">
            <w:rPr>
              <w:rFonts w:ascii="Times New Roman" w:eastAsia="Calibri" w:hAnsi="Times New Roman" w:cs="Times New Roman"/>
              <w:bCs/>
              <w:color w:val="000000"/>
              <w:sz w:val="24"/>
              <w:szCs w:val="24"/>
            </w:rPr>
            <w:t>[16]</w:t>
          </w:r>
        </w:sdtContent>
      </w:sdt>
      <w:r w:rsidRPr="005E65AF">
        <w:rPr>
          <w:rFonts w:ascii="Times New Roman" w:eastAsia="Calibri" w:hAnsi="Times New Roman" w:cs="Times New Roman"/>
          <w:bCs/>
          <w:sz w:val="24"/>
          <w:szCs w:val="24"/>
        </w:rPr>
        <w:t>.</w:t>
      </w:r>
      <w:r w:rsidRPr="005E65AF">
        <w:rPr>
          <w:rFonts w:ascii="Times New Roman" w:eastAsia="Calibri" w:hAnsi="Times New Roman" w:cs="Times New Roman"/>
          <w:sz w:val="24"/>
          <w:szCs w:val="24"/>
        </w:rPr>
        <w:t xml:space="preserve"> </w:t>
      </w:r>
    </w:p>
    <w:p w14:paraId="5AEF6ED0" w14:textId="77777777" w:rsidR="00A624EB" w:rsidRDefault="00A624EB" w:rsidP="00CD7773">
      <w:pPr>
        <w:spacing w:line="276" w:lineRule="auto"/>
        <w:jc w:val="both"/>
        <w:rPr>
          <w:rFonts w:ascii="Times New Roman" w:eastAsia="Calibri" w:hAnsi="Times New Roman" w:cs="Times New Roman"/>
          <w:sz w:val="24"/>
          <w:szCs w:val="24"/>
        </w:rPr>
      </w:pPr>
    </w:p>
    <w:p w14:paraId="3E399988" w14:textId="77777777" w:rsidR="00A624EB" w:rsidRDefault="00A624EB" w:rsidP="00CD7773">
      <w:pPr>
        <w:spacing w:line="276" w:lineRule="auto"/>
        <w:jc w:val="both"/>
        <w:rPr>
          <w:rFonts w:ascii="Times New Roman" w:eastAsia="Calibri" w:hAnsi="Times New Roman" w:cs="Times New Roman"/>
          <w:sz w:val="24"/>
          <w:szCs w:val="24"/>
        </w:rPr>
      </w:pPr>
    </w:p>
    <w:p w14:paraId="6C1EBDCF" w14:textId="77777777" w:rsidR="00A624EB" w:rsidRDefault="00A624EB" w:rsidP="00CD7773">
      <w:pPr>
        <w:spacing w:line="276" w:lineRule="auto"/>
        <w:jc w:val="both"/>
        <w:rPr>
          <w:rFonts w:ascii="Times New Roman" w:eastAsia="Calibri" w:hAnsi="Times New Roman" w:cs="Times New Roman"/>
          <w:sz w:val="24"/>
          <w:szCs w:val="24"/>
        </w:rPr>
      </w:pPr>
    </w:p>
    <w:p w14:paraId="17AF4358" w14:textId="77777777" w:rsidR="00A624EB" w:rsidRDefault="00A624EB" w:rsidP="00CD7773">
      <w:pPr>
        <w:spacing w:line="276" w:lineRule="auto"/>
        <w:jc w:val="both"/>
        <w:rPr>
          <w:rFonts w:ascii="Times New Roman" w:eastAsia="Calibri" w:hAnsi="Times New Roman" w:cs="Times New Roman"/>
          <w:sz w:val="24"/>
          <w:szCs w:val="24"/>
        </w:rPr>
      </w:pPr>
    </w:p>
    <w:p w14:paraId="21674740" w14:textId="726494D9" w:rsidR="00906BA8" w:rsidRPr="005E65AF" w:rsidRDefault="00906BA8" w:rsidP="00CD7773">
      <w:pPr>
        <w:spacing w:line="276" w:lineRule="auto"/>
        <w:jc w:val="both"/>
        <w:rPr>
          <w:rFonts w:ascii="Times New Roman" w:eastAsia="Calibri" w:hAnsi="Times New Roman" w:cs="Times New Roman"/>
          <w:sz w:val="24"/>
          <w:szCs w:val="24"/>
        </w:rPr>
      </w:pPr>
      <w:r w:rsidRPr="005E65AF">
        <w:rPr>
          <w:rFonts w:ascii="Times New Roman" w:eastAsia="Calibri" w:hAnsi="Times New Roman" w:cs="Times New Roman"/>
          <w:sz w:val="24"/>
          <w:szCs w:val="24"/>
        </w:rPr>
        <w:lastRenderedPageBreak/>
        <w:t>Table 1. Concrete and CFS section properties</w:t>
      </w:r>
    </w:p>
    <w:tbl>
      <w:tblPr>
        <w:tblStyle w:val="TableGrid2"/>
        <w:tblW w:w="0" w:type="auto"/>
        <w:tblBorders>
          <w:left w:val="none" w:sz="0" w:space="0" w:color="auto"/>
          <w:right w:val="none" w:sz="0" w:space="0" w:color="auto"/>
        </w:tblBorders>
        <w:tblLook w:val="04A0" w:firstRow="1" w:lastRow="0" w:firstColumn="1" w:lastColumn="0" w:noHBand="0" w:noVBand="1"/>
      </w:tblPr>
      <w:tblGrid>
        <w:gridCol w:w="4516"/>
        <w:gridCol w:w="4510"/>
      </w:tblGrid>
      <w:tr w:rsidR="00906BA8" w:rsidRPr="005E65AF" w14:paraId="37B8E476" w14:textId="77777777" w:rsidTr="002C5549">
        <w:tc>
          <w:tcPr>
            <w:tcW w:w="9030" w:type="dxa"/>
            <w:gridSpan w:val="2"/>
            <w:tcBorders>
              <w:bottom w:val="single" w:sz="4" w:space="0" w:color="auto"/>
            </w:tcBorders>
          </w:tcPr>
          <w:p w14:paraId="12253041" w14:textId="77777777" w:rsidR="00906BA8" w:rsidRPr="005E65AF" w:rsidRDefault="00906BA8" w:rsidP="002C5549">
            <w:pPr>
              <w:spacing w:line="276" w:lineRule="auto"/>
              <w:jc w:val="center"/>
              <w:rPr>
                <w:rFonts w:ascii="Times New Roman" w:eastAsia="Calibri" w:hAnsi="Times New Roman" w:cs="Times New Roman"/>
                <w:bCs/>
                <w:sz w:val="24"/>
                <w:szCs w:val="24"/>
              </w:rPr>
            </w:pPr>
            <w:r w:rsidRPr="005E65AF">
              <w:rPr>
                <w:rFonts w:ascii="Times New Roman" w:eastAsia="Calibri" w:hAnsi="Times New Roman" w:cs="Times New Roman"/>
                <w:bCs/>
                <w:sz w:val="24"/>
                <w:szCs w:val="24"/>
              </w:rPr>
              <w:t>Concrete</w:t>
            </w:r>
          </w:p>
        </w:tc>
      </w:tr>
      <w:tr w:rsidR="00906BA8" w:rsidRPr="005E65AF" w14:paraId="0B02B22D" w14:textId="77777777" w:rsidTr="002C5549">
        <w:tc>
          <w:tcPr>
            <w:tcW w:w="4518" w:type="dxa"/>
            <w:tcBorders>
              <w:right w:val="nil"/>
            </w:tcBorders>
          </w:tcPr>
          <w:p w14:paraId="4B215B35"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Grade</w:t>
            </w:r>
          </w:p>
        </w:tc>
        <w:tc>
          <w:tcPr>
            <w:tcW w:w="4512" w:type="dxa"/>
            <w:tcBorders>
              <w:left w:val="nil"/>
            </w:tcBorders>
          </w:tcPr>
          <w:p w14:paraId="59B4E003" w14:textId="407E232C"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M</w:t>
            </w:r>
            <w:r w:rsidR="00691487">
              <w:rPr>
                <w:rFonts w:ascii="Times New Roman" w:eastAsia="Calibri" w:hAnsi="Times New Roman" w:cs="Times New Roman"/>
                <w:sz w:val="24"/>
                <w:szCs w:val="24"/>
              </w:rPr>
              <w:t>20</w:t>
            </w:r>
            <w:r w:rsidRPr="005E65AF">
              <w:rPr>
                <w:rFonts w:ascii="Times New Roman" w:eastAsia="Calibri" w:hAnsi="Times New Roman" w:cs="Times New Roman"/>
                <w:sz w:val="24"/>
                <w:szCs w:val="24"/>
              </w:rPr>
              <w:t>-M</w:t>
            </w:r>
            <w:r w:rsidR="00691487">
              <w:rPr>
                <w:rFonts w:ascii="Times New Roman" w:eastAsia="Calibri" w:hAnsi="Times New Roman" w:cs="Times New Roman"/>
                <w:sz w:val="24"/>
                <w:szCs w:val="24"/>
              </w:rPr>
              <w:t>4</w:t>
            </w:r>
            <w:r w:rsidRPr="005E65AF">
              <w:rPr>
                <w:rFonts w:ascii="Times New Roman" w:eastAsia="Calibri" w:hAnsi="Times New Roman" w:cs="Times New Roman"/>
                <w:sz w:val="24"/>
                <w:szCs w:val="24"/>
              </w:rPr>
              <w:t>0</w:t>
            </w:r>
          </w:p>
        </w:tc>
      </w:tr>
      <w:tr w:rsidR="00906BA8" w:rsidRPr="005E65AF" w14:paraId="3B5C7A72" w14:textId="77777777" w:rsidTr="002C5549">
        <w:tc>
          <w:tcPr>
            <w:tcW w:w="4518" w:type="dxa"/>
            <w:tcBorders>
              <w:bottom w:val="single" w:sz="4" w:space="0" w:color="auto"/>
              <w:right w:val="nil"/>
            </w:tcBorders>
          </w:tcPr>
          <w:p w14:paraId="017A2F16"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Plasticity parameters</w:t>
            </w:r>
          </w:p>
        </w:tc>
        <w:tc>
          <w:tcPr>
            <w:tcW w:w="4512" w:type="dxa"/>
            <w:tcBorders>
              <w:left w:val="nil"/>
              <w:bottom w:val="single" w:sz="4" w:space="0" w:color="auto"/>
            </w:tcBorders>
          </w:tcPr>
          <w:p w14:paraId="476CFE16"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Numerical values</w:t>
            </w:r>
          </w:p>
        </w:tc>
      </w:tr>
      <w:tr w:rsidR="00906BA8" w:rsidRPr="005E65AF" w14:paraId="7AFF1F91" w14:textId="77777777" w:rsidTr="002C5549">
        <w:tc>
          <w:tcPr>
            <w:tcW w:w="4518" w:type="dxa"/>
            <w:tcBorders>
              <w:bottom w:val="nil"/>
              <w:right w:val="nil"/>
            </w:tcBorders>
          </w:tcPr>
          <w:p w14:paraId="65D22E4B"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Dilation angle (ψ)</w:t>
            </w:r>
          </w:p>
        </w:tc>
        <w:tc>
          <w:tcPr>
            <w:tcW w:w="4512" w:type="dxa"/>
            <w:tcBorders>
              <w:left w:val="nil"/>
              <w:bottom w:val="nil"/>
            </w:tcBorders>
          </w:tcPr>
          <w:p w14:paraId="4B46ED01"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37</w:t>
            </w:r>
            <w:r w:rsidRPr="005E65AF">
              <w:rPr>
                <w:rFonts w:ascii="Times New Roman" w:eastAsia="Calibri" w:hAnsi="Times New Roman" w:cs="Times New Roman"/>
                <w:sz w:val="24"/>
                <w:szCs w:val="24"/>
                <w:vertAlign w:val="superscript"/>
              </w:rPr>
              <w:t>0</w:t>
            </w:r>
            <w:r w:rsidRPr="005E65AF">
              <w:rPr>
                <w:rFonts w:ascii="Times New Roman" w:eastAsia="Calibri" w:hAnsi="Times New Roman" w:cs="Times New Roman"/>
                <w:sz w:val="24"/>
                <w:szCs w:val="24"/>
              </w:rPr>
              <w:t xml:space="preserve"> </w:t>
            </w:r>
          </w:p>
        </w:tc>
      </w:tr>
      <w:tr w:rsidR="00906BA8" w:rsidRPr="005E65AF" w14:paraId="570EDAB8" w14:textId="77777777" w:rsidTr="002C5549">
        <w:tc>
          <w:tcPr>
            <w:tcW w:w="4518" w:type="dxa"/>
            <w:tcBorders>
              <w:top w:val="nil"/>
              <w:bottom w:val="nil"/>
              <w:right w:val="nil"/>
            </w:tcBorders>
          </w:tcPr>
          <w:p w14:paraId="286B0692"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Stress ratio (</w:t>
            </w:r>
            <w:proofErr w:type="spellStart"/>
            <w:r w:rsidRPr="005E65AF">
              <w:rPr>
                <w:rFonts w:ascii="Times New Roman" w:eastAsia="Calibri" w:hAnsi="Times New Roman" w:cs="Times New Roman"/>
                <w:sz w:val="24"/>
                <w:szCs w:val="24"/>
              </w:rPr>
              <w:t>σ</w:t>
            </w:r>
            <w:r w:rsidRPr="005E65AF">
              <w:rPr>
                <w:rFonts w:ascii="Times New Roman" w:eastAsia="Calibri" w:hAnsi="Times New Roman" w:cs="Times New Roman"/>
                <w:sz w:val="24"/>
                <w:szCs w:val="24"/>
                <w:vertAlign w:val="subscript"/>
              </w:rPr>
              <w:t>bo</w:t>
            </w:r>
            <w:proofErr w:type="spellEnd"/>
            <w:r w:rsidRPr="005E65AF">
              <w:rPr>
                <w:rFonts w:ascii="Times New Roman" w:eastAsia="Calibri" w:hAnsi="Times New Roman" w:cs="Times New Roman"/>
                <w:sz w:val="24"/>
                <w:szCs w:val="24"/>
                <w:vertAlign w:val="subscript"/>
              </w:rPr>
              <w:t xml:space="preserve"> </w:t>
            </w:r>
            <w:r w:rsidRPr="005E65AF">
              <w:rPr>
                <w:rFonts w:ascii="Times New Roman" w:eastAsia="Calibri" w:hAnsi="Times New Roman" w:cs="Times New Roman"/>
                <w:sz w:val="24"/>
                <w:szCs w:val="24"/>
              </w:rPr>
              <w:t>/</w:t>
            </w:r>
            <w:proofErr w:type="spellStart"/>
            <w:r w:rsidRPr="005E65AF">
              <w:rPr>
                <w:rFonts w:ascii="Times New Roman" w:eastAsia="Calibri" w:hAnsi="Times New Roman" w:cs="Times New Roman"/>
                <w:sz w:val="24"/>
                <w:szCs w:val="24"/>
              </w:rPr>
              <w:t>σ</w:t>
            </w:r>
            <w:r w:rsidRPr="005E65AF">
              <w:rPr>
                <w:rFonts w:ascii="Times New Roman" w:eastAsia="Calibri" w:hAnsi="Times New Roman" w:cs="Times New Roman"/>
                <w:sz w:val="24"/>
                <w:szCs w:val="24"/>
                <w:vertAlign w:val="subscript"/>
              </w:rPr>
              <w:t>co</w:t>
            </w:r>
            <w:proofErr w:type="spellEnd"/>
            <w:r w:rsidRPr="005E65AF">
              <w:rPr>
                <w:rFonts w:ascii="Times New Roman" w:eastAsia="Calibri" w:hAnsi="Times New Roman" w:cs="Times New Roman"/>
                <w:sz w:val="24"/>
                <w:szCs w:val="24"/>
              </w:rPr>
              <w:t>)</w:t>
            </w:r>
          </w:p>
        </w:tc>
        <w:tc>
          <w:tcPr>
            <w:tcW w:w="4512" w:type="dxa"/>
            <w:tcBorders>
              <w:top w:val="nil"/>
              <w:left w:val="nil"/>
              <w:bottom w:val="nil"/>
            </w:tcBorders>
          </w:tcPr>
          <w:p w14:paraId="2CE7E37C"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1.16</w:t>
            </w:r>
          </w:p>
        </w:tc>
      </w:tr>
      <w:tr w:rsidR="00906BA8" w:rsidRPr="005E65AF" w14:paraId="5FBF62D2" w14:textId="77777777" w:rsidTr="002C5549">
        <w:tc>
          <w:tcPr>
            <w:tcW w:w="4518" w:type="dxa"/>
            <w:tcBorders>
              <w:top w:val="nil"/>
              <w:bottom w:val="nil"/>
              <w:right w:val="nil"/>
            </w:tcBorders>
          </w:tcPr>
          <w:p w14:paraId="6FE9BA67"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Shape factor (</w:t>
            </w:r>
            <w:r w:rsidRPr="005E65AF">
              <w:rPr>
                <w:rFonts w:ascii="Times New Roman" w:eastAsia="Calibri" w:hAnsi="Times New Roman" w:cs="Times New Roman"/>
                <w:i/>
                <w:sz w:val="24"/>
                <w:szCs w:val="24"/>
              </w:rPr>
              <w:t>K</w:t>
            </w:r>
            <w:r w:rsidRPr="005E65AF">
              <w:rPr>
                <w:rFonts w:ascii="Times New Roman" w:eastAsia="Calibri" w:hAnsi="Times New Roman" w:cs="Times New Roman"/>
                <w:sz w:val="24"/>
                <w:szCs w:val="24"/>
                <w:vertAlign w:val="subscript"/>
              </w:rPr>
              <w:t>c</w:t>
            </w:r>
            <w:r w:rsidRPr="005E65AF">
              <w:rPr>
                <w:rFonts w:ascii="Times New Roman" w:eastAsia="Calibri" w:hAnsi="Times New Roman" w:cs="Times New Roman"/>
                <w:sz w:val="24"/>
                <w:szCs w:val="24"/>
              </w:rPr>
              <w:t>)</w:t>
            </w:r>
          </w:p>
        </w:tc>
        <w:tc>
          <w:tcPr>
            <w:tcW w:w="4512" w:type="dxa"/>
            <w:tcBorders>
              <w:top w:val="nil"/>
              <w:left w:val="nil"/>
              <w:bottom w:val="nil"/>
            </w:tcBorders>
          </w:tcPr>
          <w:p w14:paraId="74A10165"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0.667</w:t>
            </w:r>
          </w:p>
        </w:tc>
      </w:tr>
      <w:tr w:rsidR="00906BA8" w:rsidRPr="005E65AF" w14:paraId="65317E4A" w14:textId="77777777" w:rsidTr="002C5549">
        <w:tc>
          <w:tcPr>
            <w:tcW w:w="4518" w:type="dxa"/>
            <w:tcBorders>
              <w:top w:val="nil"/>
              <w:bottom w:val="nil"/>
              <w:right w:val="nil"/>
            </w:tcBorders>
          </w:tcPr>
          <w:p w14:paraId="4C3EF81E"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Eccentricity (ϵ)</w:t>
            </w:r>
          </w:p>
        </w:tc>
        <w:tc>
          <w:tcPr>
            <w:tcW w:w="4512" w:type="dxa"/>
            <w:tcBorders>
              <w:top w:val="nil"/>
              <w:left w:val="nil"/>
              <w:bottom w:val="nil"/>
            </w:tcBorders>
          </w:tcPr>
          <w:p w14:paraId="26C16AF8"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0.1</w:t>
            </w:r>
          </w:p>
        </w:tc>
      </w:tr>
      <w:tr w:rsidR="00906BA8" w:rsidRPr="005E65AF" w14:paraId="485C9C96" w14:textId="77777777" w:rsidTr="002C5549">
        <w:tc>
          <w:tcPr>
            <w:tcW w:w="4518" w:type="dxa"/>
            <w:tcBorders>
              <w:top w:val="nil"/>
              <w:right w:val="nil"/>
            </w:tcBorders>
          </w:tcPr>
          <w:p w14:paraId="36C6C0B0"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Viscosity (μ)</w:t>
            </w:r>
          </w:p>
        </w:tc>
        <w:tc>
          <w:tcPr>
            <w:tcW w:w="4512" w:type="dxa"/>
            <w:tcBorders>
              <w:top w:val="nil"/>
              <w:left w:val="nil"/>
            </w:tcBorders>
          </w:tcPr>
          <w:p w14:paraId="01DAF7AF"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0.005</w:t>
            </w:r>
          </w:p>
        </w:tc>
      </w:tr>
      <w:tr w:rsidR="00906BA8" w:rsidRPr="005E65AF" w14:paraId="4943E5D0" w14:textId="77777777" w:rsidTr="002C5549">
        <w:tc>
          <w:tcPr>
            <w:tcW w:w="9030" w:type="dxa"/>
            <w:gridSpan w:val="2"/>
            <w:tcBorders>
              <w:bottom w:val="single" w:sz="4" w:space="0" w:color="auto"/>
            </w:tcBorders>
          </w:tcPr>
          <w:p w14:paraId="23F00030" w14:textId="77777777" w:rsidR="00906BA8" w:rsidRPr="005E65AF" w:rsidRDefault="00906BA8" w:rsidP="002C5549">
            <w:pPr>
              <w:spacing w:line="276" w:lineRule="auto"/>
              <w:jc w:val="center"/>
              <w:rPr>
                <w:rFonts w:ascii="Times New Roman" w:eastAsia="Calibri" w:hAnsi="Times New Roman" w:cs="Times New Roman"/>
                <w:bCs/>
                <w:sz w:val="24"/>
                <w:szCs w:val="24"/>
              </w:rPr>
            </w:pPr>
            <w:r w:rsidRPr="005E65AF">
              <w:rPr>
                <w:rFonts w:ascii="Times New Roman" w:eastAsia="Calibri" w:hAnsi="Times New Roman" w:cs="Times New Roman"/>
                <w:bCs/>
                <w:sz w:val="24"/>
                <w:szCs w:val="24"/>
              </w:rPr>
              <w:t>CFS</w:t>
            </w:r>
          </w:p>
        </w:tc>
      </w:tr>
      <w:tr w:rsidR="00906BA8" w:rsidRPr="005E65AF" w14:paraId="1BC9469B" w14:textId="77777777" w:rsidTr="002C5549">
        <w:tc>
          <w:tcPr>
            <w:tcW w:w="4518" w:type="dxa"/>
            <w:tcBorders>
              <w:bottom w:val="nil"/>
              <w:right w:val="nil"/>
            </w:tcBorders>
          </w:tcPr>
          <w:p w14:paraId="4CD43521"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Young’s module, Es, (Pa)</w:t>
            </w:r>
          </w:p>
        </w:tc>
        <w:tc>
          <w:tcPr>
            <w:tcW w:w="4512" w:type="dxa"/>
            <w:tcBorders>
              <w:left w:val="nil"/>
              <w:bottom w:val="nil"/>
            </w:tcBorders>
          </w:tcPr>
          <w:p w14:paraId="0407014B"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206000</w:t>
            </w:r>
          </w:p>
        </w:tc>
      </w:tr>
      <w:tr w:rsidR="00906BA8" w:rsidRPr="005E65AF" w14:paraId="27FD84F4" w14:textId="77777777" w:rsidTr="002C5549">
        <w:tc>
          <w:tcPr>
            <w:tcW w:w="4518" w:type="dxa"/>
            <w:tcBorders>
              <w:top w:val="nil"/>
              <w:bottom w:val="nil"/>
              <w:right w:val="nil"/>
            </w:tcBorders>
          </w:tcPr>
          <w:p w14:paraId="13A6702B" w14:textId="37DEEC58" w:rsidR="00906BA8" w:rsidRPr="005E65AF" w:rsidRDefault="00691487" w:rsidP="002C5549">
            <w:pPr>
              <w:spacing w:line="276" w:lineRule="auto"/>
              <w:rPr>
                <w:rFonts w:ascii="Times New Roman" w:eastAsia="Calibri" w:hAnsi="Times New Roman" w:cs="Times New Roman"/>
                <w:sz w:val="24"/>
                <w:szCs w:val="24"/>
              </w:rPr>
            </w:pPr>
            <w:r>
              <w:rPr>
                <w:rFonts w:ascii="Times New Roman" w:eastAsia="Calibri" w:hAnsi="Times New Roman" w:cs="Times New Roman"/>
                <w:sz w:val="24"/>
                <w:szCs w:val="24"/>
              </w:rPr>
              <w:t>Yield</w:t>
            </w:r>
            <w:r w:rsidR="00906BA8" w:rsidRPr="005E65AF">
              <w:rPr>
                <w:rFonts w:ascii="Times New Roman" w:eastAsia="Calibri" w:hAnsi="Times New Roman" w:cs="Times New Roman"/>
                <w:sz w:val="24"/>
                <w:szCs w:val="24"/>
              </w:rPr>
              <w:t xml:space="preserve"> strength (MPa)</w:t>
            </w:r>
          </w:p>
        </w:tc>
        <w:tc>
          <w:tcPr>
            <w:tcW w:w="4512" w:type="dxa"/>
            <w:tcBorders>
              <w:top w:val="nil"/>
              <w:left w:val="nil"/>
              <w:bottom w:val="nil"/>
            </w:tcBorders>
          </w:tcPr>
          <w:p w14:paraId="7329DC83"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306</w:t>
            </w:r>
          </w:p>
        </w:tc>
      </w:tr>
      <w:tr w:rsidR="00906BA8" w:rsidRPr="005E65AF" w14:paraId="00520A89" w14:textId="77777777" w:rsidTr="002C5549">
        <w:tc>
          <w:tcPr>
            <w:tcW w:w="4518" w:type="dxa"/>
            <w:tcBorders>
              <w:top w:val="nil"/>
              <w:right w:val="nil"/>
            </w:tcBorders>
          </w:tcPr>
          <w:p w14:paraId="43E245C1"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Ultimate strength (MPa)</w:t>
            </w:r>
          </w:p>
        </w:tc>
        <w:tc>
          <w:tcPr>
            <w:tcW w:w="4512" w:type="dxa"/>
            <w:tcBorders>
              <w:top w:val="nil"/>
              <w:left w:val="nil"/>
            </w:tcBorders>
          </w:tcPr>
          <w:p w14:paraId="5A9AD108" w14:textId="77777777" w:rsidR="00906BA8" w:rsidRPr="005E65AF" w:rsidRDefault="00906BA8" w:rsidP="002C5549">
            <w:pPr>
              <w:spacing w:line="276" w:lineRule="auto"/>
              <w:rPr>
                <w:rFonts w:ascii="Times New Roman" w:eastAsia="Calibri" w:hAnsi="Times New Roman" w:cs="Times New Roman"/>
                <w:sz w:val="24"/>
                <w:szCs w:val="24"/>
              </w:rPr>
            </w:pPr>
            <w:r w:rsidRPr="005E65AF">
              <w:rPr>
                <w:rFonts w:ascii="Times New Roman" w:eastAsia="Calibri" w:hAnsi="Times New Roman" w:cs="Times New Roman"/>
                <w:sz w:val="24"/>
                <w:szCs w:val="24"/>
              </w:rPr>
              <w:t>424</w:t>
            </w:r>
          </w:p>
        </w:tc>
      </w:tr>
    </w:tbl>
    <w:p w14:paraId="666AC916" w14:textId="77777777" w:rsidR="00906BA8" w:rsidRPr="005E65AF" w:rsidRDefault="00906BA8" w:rsidP="00DF2181">
      <w:pPr>
        <w:pStyle w:val="Heading1"/>
        <w:tabs>
          <w:tab w:val="left" w:pos="360"/>
        </w:tabs>
        <w:spacing w:before="119"/>
        <w:ind w:left="0" w:firstLine="0"/>
      </w:pPr>
    </w:p>
    <w:p w14:paraId="29B14E5A" w14:textId="77777777" w:rsidR="00906BA8" w:rsidRPr="006049E0" w:rsidRDefault="00906BA8" w:rsidP="00DF2181">
      <w:pPr>
        <w:pStyle w:val="Heading1"/>
        <w:numPr>
          <w:ilvl w:val="0"/>
          <w:numId w:val="2"/>
        </w:numPr>
        <w:tabs>
          <w:tab w:val="left" w:pos="360"/>
        </w:tabs>
        <w:spacing w:before="119"/>
      </w:pPr>
      <w:r w:rsidRPr="006049E0">
        <w:t>Results</w:t>
      </w:r>
      <w:r w:rsidRPr="006049E0">
        <w:rPr>
          <w:spacing w:val="-2"/>
        </w:rPr>
        <w:t xml:space="preserve"> </w:t>
      </w:r>
      <w:r w:rsidRPr="006049E0">
        <w:t>and</w:t>
      </w:r>
      <w:r w:rsidRPr="006049E0">
        <w:rPr>
          <w:spacing w:val="1"/>
        </w:rPr>
        <w:t xml:space="preserve"> </w:t>
      </w:r>
      <w:r w:rsidRPr="006049E0">
        <w:t>Discussion</w:t>
      </w:r>
    </w:p>
    <w:p w14:paraId="12179024" w14:textId="77777777" w:rsidR="00906BA8" w:rsidRPr="006049E0" w:rsidRDefault="00906BA8" w:rsidP="00DF2181">
      <w:pPr>
        <w:pStyle w:val="BodyText"/>
        <w:spacing w:before="10"/>
        <w:rPr>
          <w:b/>
          <w:sz w:val="24"/>
          <w:szCs w:val="24"/>
        </w:rPr>
      </w:pPr>
    </w:p>
    <w:p w14:paraId="2D016675" w14:textId="2AFE6E70" w:rsidR="00906BA8" w:rsidRDefault="00906BA8" w:rsidP="00DF2181">
      <w:pPr>
        <w:pStyle w:val="BodyText"/>
        <w:spacing w:line="480" w:lineRule="auto"/>
        <w:ind w:right="-10"/>
        <w:jc w:val="both"/>
        <w:rPr>
          <w:sz w:val="24"/>
          <w:szCs w:val="24"/>
        </w:rPr>
      </w:pPr>
      <w:r w:rsidRPr="006049E0">
        <w:rPr>
          <w:sz w:val="24"/>
          <w:szCs w:val="24"/>
        </w:rPr>
        <w:t xml:space="preserve">The CFCFST column </w:t>
      </w:r>
      <w:r w:rsidR="001A2EBE">
        <w:rPr>
          <w:sz w:val="24"/>
          <w:szCs w:val="24"/>
        </w:rPr>
        <w:t xml:space="preserve">with M20 infilled concrete </w:t>
      </w:r>
      <w:r w:rsidRPr="006049E0">
        <w:rPr>
          <w:sz w:val="24"/>
          <w:szCs w:val="24"/>
        </w:rPr>
        <w:t xml:space="preserve">(pristine column) was analyzed under compression and the results in terms of damage pattern and load-deflection behaviour were compared with test results </w:t>
      </w:r>
      <w:sdt>
        <w:sdtPr>
          <w:rPr>
            <w:color w:val="000000"/>
            <w:sz w:val="24"/>
            <w:szCs w:val="24"/>
          </w:rPr>
          <w:tag w:val="MENDELEY_CITATION_v3_eyJjaXRhdGlvbklEIjoiTUVOREVMRVlfQ0lUQVRJT05fYzAzZmEzODUtZjk5MC00ZWNhLTg0ODctNmRmMDEwNmNhMjAx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
          <w:id w:val="-1994946223"/>
          <w:placeholder>
            <w:docPart w:val="DefaultPlaceholder_-1854013440"/>
          </w:placeholder>
        </w:sdtPr>
        <w:sdtEndPr>
          <w:rPr>
            <w:sz w:val="20"/>
            <w:szCs w:val="20"/>
          </w:rPr>
        </w:sdtEndPr>
        <w:sdtContent>
          <w:r w:rsidR="00F24AE0" w:rsidRPr="00F24AE0">
            <w:rPr>
              <w:color w:val="000000"/>
            </w:rPr>
            <w:t>[12]</w:t>
          </w:r>
        </w:sdtContent>
      </w:sdt>
      <w:r w:rsidRPr="006049E0">
        <w:rPr>
          <w:sz w:val="24"/>
          <w:szCs w:val="24"/>
        </w:rPr>
        <w:t xml:space="preserve"> as shown</w:t>
      </w:r>
      <w:r w:rsidRPr="006049E0">
        <w:rPr>
          <w:spacing w:val="1"/>
          <w:sz w:val="24"/>
          <w:szCs w:val="24"/>
        </w:rPr>
        <w:t xml:space="preserve"> </w:t>
      </w:r>
      <w:r w:rsidRPr="006049E0">
        <w:rPr>
          <w:sz w:val="24"/>
          <w:szCs w:val="24"/>
        </w:rPr>
        <w:t>in</w:t>
      </w:r>
      <w:r w:rsidRPr="006049E0">
        <w:rPr>
          <w:spacing w:val="-5"/>
          <w:sz w:val="24"/>
          <w:szCs w:val="24"/>
        </w:rPr>
        <w:t xml:space="preserve"> </w:t>
      </w:r>
      <w:r w:rsidRPr="006049E0">
        <w:rPr>
          <w:sz w:val="24"/>
          <w:szCs w:val="24"/>
        </w:rPr>
        <w:t>Fig</w:t>
      </w:r>
      <w:r w:rsidRPr="006049E0">
        <w:rPr>
          <w:spacing w:val="-5"/>
          <w:sz w:val="24"/>
          <w:szCs w:val="24"/>
        </w:rPr>
        <w:t xml:space="preserve"> </w:t>
      </w:r>
      <w:r w:rsidRPr="006049E0">
        <w:rPr>
          <w:sz w:val="24"/>
          <w:szCs w:val="24"/>
        </w:rPr>
        <w:t xml:space="preserve">3. The buckling of CFS sections </w:t>
      </w:r>
      <w:r w:rsidR="001A2EBE">
        <w:rPr>
          <w:sz w:val="24"/>
          <w:szCs w:val="24"/>
        </w:rPr>
        <w:t>had a</w:t>
      </w:r>
      <w:r w:rsidRPr="006049E0">
        <w:rPr>
          <w:sz w:val="24"/>
          <w:szCs w:val="24"/>
        </w:rPr>
        <w:t xml:space="preserve"> good </w:t>
      </w:r>
      <w:r>
        <w:rPr>
          <w:sz w:val="24"/>
          <w:szCs w:val="24"/>
        </w:rPr>
        <w:t>correlation</w:t>
      </w:r>
      <w:r w:rsidRPr="006049E0">
        <w:rPr>
          <w:sz w:val="24"/>
          <w:szCs w:val="24"/>
        </w:rPr>
        <w:t xml:space="preserve"> with </w:t>
      </w:r>
      <w:r>
        <w:rPr>
          <w:sz w:val="24"/>
          <w:szCs w:val="24"/>
        </w:rPr>
        <w:t xml:space="preserve">the </w:t>
      </w:r>
      <w:r w:rsidRPr="006049E0">
        <w:rPr>
          <w:sz w:val="24"/>
          <w:szCs w:val="24"/>
        </w:rPr>
        <w:t xml:space="preserve">test. Also, </w:t>
      </w:r>
      <w:r w:rsidR="001A2EBE">
        <w:rPr>
          <w:sz w:val="24"/>
          <w:szCs w:val="24"/>
        </w:rPr>
        <w:t xml:space="preserve">the </w:t>
      </w:r>
      <w:r w:rsidRPr="006049E0">
        <w:rPr>
          <w:sz w:val="24"/>
          <w:szCs w:val="24"/>
        </w:rPr>
        <w:t xml:space="preserve">predicted axial capacity of </w:t>
      </w:r>
      <w:r w:rsidR="001A2EBE">
        <w:rPr>
          <w:sz w:val="24"/>
          <w:szCs w:val="24"/>
        </w:rPr>
        <w:t xml:space="preserve">the </w:t>
      </w:r>
      <w:r w:rsidRPr="006049E0">
        <w:rPr>
          <w:sz w:val="24"/>
          <w:szCs w:val="24"/>
        </w:rPr>
        <w:t xml:space="preserve">CFCFST column was </w:t>
      </w:r>
      <w:r w:rsidR="001A2EBE">
        <w:rPr>
          <w:sz w:val="24"/>
          <w:szCs w:val="24"/>
        </w:rPr>
        <w:t>9</w:t>
      </w:r>
      <w:r w:rsidR="00FD22E2">
        <w:rPr>
          <w:sz w:val="24"/>
          <w:szCs w:val="24"/>
        </w:rPr>
        <w:t>2</w:t>
      </w:r>
      <w:r w:rsidR="001A2EBE">
        <w:rPr>
          <w:sz w:val="24"/>
          <w:szCs w:val="24"/>
        </w:rPr>
        <w:t>5</w:t>
      </w:r>
      <w:r w:rsidRPr="006049E0">
        <w:rPr>
          <w:sz w:val="24"/>
          <w:szCs w:val="24"/>
        </w:rPr>
        <w:t xml:space="preserve"> </w:t>
      </w:r>
      <w:proofErr w:type="spellStart"/>
      <w:r w:rsidRPr="006049E0">
        <w:rPr>
          <w:sz w:val="24"/>
          <w:szCs w:val="24"/>
        </w:rPr>
        <w:t>kN</w:t>
      </w:r>
      <w:proofErr w:type="spellEnd"/>
      <w:r w:rsidRPr="006049E0">
        <w:rPr>
          <w:sz w:val="24"/>
          <w:szCs w:val="24"/>
        </w:rPr>
        <w:t xml:space="preserve"> compared with the test result of </w:t>
      </w:r>
      <w:r w:rsidR="001A2EBE">
        <w:rPr>
          <w:sz w:val="24"/>
          <w:szCs w:val="24"/>
        </w:rPr>
        <w:t>93</w:t>
      </w:r>
      <w:r w:rsidR="00FD22E2">
        <w:rPr>
          <w:sz w:val="24"/>
          <w:szCs w:val="24"/>
        </w:rPr>
        <w:t>5</w:t>
      </w:r>
      <w:r w:rsidRPr="006049E0">
        <w:rPr>
          <w:sz w:val="24"/>
          <w:szCs w:val="24"/>
        </w:rPr>
        <w:t xml:space="preserve"> </w:t>
      </w:r>
      <w:proofErr w:type="spellStart"/>
      <w:r w:rsidRPr="006049E0">
        <w:rPr>
          <w:sz w:val="24"/>
          <w:szCs w:val="24"/>
        </w:rPr>
        <w:t>kN</w:t>
      </w:r>
      <w:proofErr w:type="spellEnd"/>
      <w:r w:rsidRPr="006049E0">
        <w:rPr>
          <w:sz w:val="24"/>
          <w:szCs w:val="24"/>
        </w:rPr>
        <w:t xml:space="preserve">, which showed </w:t>
      </w:r>
      <w:r w:rsidR="001A2EBE">
        <w:rPr>
          <w:sz w:val="24"/>
          <w:szCs w:val="24"/>
        </w:rPr>
        <w:t>a 1.6</w:t>
      </w:r>
      <w:r w:rsidRPr="006049E0">
        <w:rPr>
          <w:sz w:val="24"/>
          <w:szCs w:val="24"/>
        </w:rPr>
        <w:t>% error.</w:t>
      </w:r>
      <w:r w:rsidR="001A2EBE">
        <w:rPr>
          <w:sz w:val="24"/>
          <w:szCs w:val="24"/>
        </w:rPr>
        <w:t xml:space="preserve"> Also, the buckling and opening of the outer CFS-U section is well predicted from the presented numerical model.</w:t>
      </w:r>
    </w:p>
    <w:p w14:paraId="7845D631" w14:textId="0C75AA0C" w:rsidR="001A2EBE" w:rsidRDefault="001A2EBE" w:rsidP="00DF2181">
      <w:pPr>
        <w:pStyle w:val="BodyText"/>
        <w:spacing w:line="480" w:lineRule="auto"/>
        <w:ind w:right="-10"/>
        <w:jc w:val="both"/>
        <w:rPr>
          <w:sz w:val="24"/>
          <w:szCs w:val="24"/>
        </w:rPr>
      </w:pPr>
      <w:r>
        <w:rPr>
          <w:sz w:val="24"/>
          <w:szCs w:val="24"/>
        </w:rPr>
        <w:tab/>
        <w:t xml:space="preserve">After validation of the presented numerical model, </w:t>
      </w:r>
      <w:r w:rsidR="00171C71">
        <w:rPr>
          <w:sz w:val="24"/>
          <w:szCs w:val="24"/>
        </w:rPr>
        <w:t xml:space="preserve">the sequential failure modes are analyzed at different axial </w:t>
      </w:r>
      <w:r w:rsidR="006F5734">
        <w:rPr>
          <w:sz w:val="24"/>
          <w:szCs w:val="24"/>
        </w:rPr>
        <w:t>compressions</w:t>
      </w:r>
      <w:r w:rsidR="00171C71">
        <w:rPr>
          <w:sz w:val="24"/>
          <w:szCs w:val="24"/>
        </w:rPr>
        <w:t xml:space="preserve"> as shown in Fig. 4. Before the ultimate axial capacity,</w:t>
      </w:r>
      <w:r w:rsidR="006F5734">
        <w:rPr>
          <w:sz w:val="24"/>
          <w:szCs w:val="24"/>
        </w:rPr>
        <w:t xml:space="preserve"> the CFS section shows wrinkle formation throughout the length of the column as seen at point-A in Fig. 4.</w:t>
      </w:r>
      <w:r w:rsidR="00E40E23">
        <w:rPr>
          <w:sz w:val="24"/>
          <w:szCs w:val="24"/>
        </w:rPr>
        <w:t xml:space="preserve"> </w:t>
      </w:r>
      <w:r w:rsidR="00EE7003">
        <w:rPr>
          <w:sz w:val="24"/>
          <w:szCs w:val="24"/>
        </w:rPr>
        <w:t xml:space="preserve">Whereas, there was no failure in infilled concrete. At the ultimate capacity, at point B, concrete crushing is observed in approximately 15% of the concrete section. From point B to C, concrete crushing progresses </w:t>
      </w:r>
      <w:r w:rsidR="00CE121A">
        <w:rPr>
          <w:sz w:val="24"/>
          <w:szCs w:val="24"/>
        </w:rPr>
        <w:t xml:space="preserve">and consequently, the bulging of the CFS section becomes localized and increases near concrete crushing. After point C, the rate of decrease in the axial capacity decreases. This is due to the confinement of the concrete by the CFS section which prevents the concrete from bulging out.    </w:t>
      </w:r>
      <w:r w:rsidR="00EE7003">
        <w:rPr>
          <w:sz w:val="24"/>
          <w:szCs w:val="24"/>
        </w:rPr>
        <w:t xml:space="preserve">  </w:t>
      </w:r>
    </w:p>
    <w:tbl>
      <w:tblPr>
        <w:tblStyle w:val="TableGrid"/>
        <w:tblW w:w="0" w:type="auto"/>
        <w:tblLook w:val="04A0" w:firstRow="1" w:lastRow="0" w:firstColumn="1" w:lastColumn="0" w:noHBand="0" w:noVBand="1"/>
      </w:tblPr>
      <w:tblGrid>
        <w:gridCol w:w="8530"/>
      </w:tblGrid>
      <w:tr w:rsidR="00906BA8" w14:paraId="6E5EE56D" w14:textId="77777777" w:rsidTr="002C5549">
        <w:tc>
          <w:tcPr>
            <w:tcW w:w="8530" w:type="dxa"/>
          </w:tcPr>
          <w:p w14:paraId="29C464E1" w14:textId="77777777" w:rsidR="00906BA8" w:rsidRDefault="00906BA8" w:rsidP="0088170C">
            <w:pPr>
              <w:pStyle w:val="BodyText"/>
              <w:spacing w:line="276" w:lineRule="auto"/>
              <w:ind w:right="-10"/>
              <w:jc w:val="center"/>
              <w:rPr>
                <w:sz w:val="24"/>
                <w:szCs w:val="24"/>
              </w:rPr>
            </w:pPr>
            <w:r>
              <w:rPr>
                <w:noProof/>
                <w:sz w:val="24"/>
                <w:szCs w:val="24"/>
              </w:rPr>
              <w:lastRenderedPageBreak/>
              <w:drawing>
                <wp:inline distT="0" distB="0" distL="0" distR="0" wp14:anchorId="4240ED96" wp14:editId="4FE75A86">
                  <wp:extent cx="1927860" cy="3956129"/>
                  <wp:effectExtent l="0" t="0" r="0" b="6350"/>
                  <wp:docPr id="14600653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8947" cy="3978879"/>
                          </a:xfrm>
                          <a:prstGeom prst="rect">
                            <a:avLst/>
                          </a:prstGeom>
                          <a:noFill/>
                        </pic:spPr>
                      </pic:pic>
                    </a:graphicData>
                  </a:graphic>
                </wp:inline>
              </w:drawing>
            </w:r>
            <w:r>
              <w:rPr>
                <w:noProof/>
                <w:sz w:val="24"/>
                <w:szCs w:val="24"/>
              </w:rPr>
              <w:drawing>
                <wp:inline distT="0" distB="0" distL="0" distR="0" wp14:anchorId="7988A802" wp14:editId="0AA2530F">
                  <wp:extent cx="3316952" cy="2142756"/>
                  <wp:effectExtent l="0" t="0" r="0" b="0"/>
                  <wp:docPr id="58648325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3950" cy="2173117"/>
                          </a:xfrm>
                          <a:prstGeom prst="rect">
                            <a:avLst/>
                          </a:prstGeom>
                          <a:noFill/>
                        </pic:spPr>
                      </pic:pic>
                    </a:graphicData>
                  </a:graphic>
                </wp:inline>
              </w:drawing>
            </w:r>
          </w:p>
        </w:tc>
      </w:tr>
    </w:tbl>
    <w:p w14:paraId="499470B2" w14:textId="30A81C19" w:rsidR="00906BA8" w:rsidRPr="00A624EB" w:rsidRDefault="00906BA8" w:rsidP="00A624EB">
      <w:pPr>
        <w:spacing w:line="360" w:lineRule="auto"/>
        <w:ind w:right="847"/>
        <w:jc w:val="center"/>
        <w:rPr>
          <w:rFonts w:ascii="Times New Roman" w:hAnsi="Times New Roman" w:cs="Times New Roman"/>
          <w:sz w:val="24"/>
          <w:szCs w:val="24"/>
        </w:rPr>
      </w:pPr>
      <w:r w:rsidRPr="00A624EB">
        <w:rPr>
          <w:rFonts w:ascii="Times New Roman" w:hAnsi="Times New Roman" w:cs="Times New Roman"/>
          <w:sz w:val="24"/>
          <w:szCs w:val="24"/>
        </w:rPr>
        <w:t>Fig.</w:t>
      </w:r>
      <w:r w:rsidRPr="00A624EB">
        <w:rPr>
          <w:rFonts w:ascii="Times New Roman" w:hAnsi="Times New Roman" w:cs="Times New Roman"/>
          <w:spacing w:val="-5"/>
          <w:sz w:val="24"/>
          <w:szCs w:val="24"/>
        </w:rPr>
        <w:t xml:space="preserve"> 3</w:t>
      </w:r>
      <w:r w:rsidRPr="00A624EB">
        <w:rPr>
          <w:rFonts w:ascii="Times New Roman" w:hAnsi="Times New Roman" w:cs="Times New Roman"/>
          <w:sz w:val="24"/>
          <w:szCs w:val="24"/>
        </w:rPr>
        <w:t>.</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Comparison</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of</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predicted</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numerical</w:t>
      </w:r>
      <w:r w:rsidRPr="00A624EB">
        <w:rPr>
          <w:rFonts w:ascii="Times New Roman" w:hAnsi="Times New Roman" w:cs="Times New Roman"/>
          <w:spacing w:val="-2"/>
          <w:sz w:val="24"/>
          <w:szCs w:val="24"/>
        </w:rPr>
        <w:t xml:space="preserve"> </w:t>
      </w:r>
      <w:r w:rsidRPr="00A624EB">
        <w:rPr>
          <w:rFonts w:ascii="Times New Roman" w:hAnsi="Times New Roman" w:cs="Times New Roman"/>
          <w:sz w:val="24"/>
          <w:szCs w:val="24"/>
        </w:rPr>
        <w:t>results</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with</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experimental</w:t>
      </w:r>
      <w:r w:rsidRPr="00A624EB">
        <w:rPr>
          <w:rFonts w:ascii="Times New Roman" w:hAnsi="Times New Roman" w:cs="Times New Roman"/>
          <w:spacing w:val="-1"/>
          <w:sz w:val="24"/>
          <w:szCs w:val="24"/>
        </w:rPr>
        <w:t xml:space="preserve"> </w:t>
      </w:r>
      <w:r w:rsidRPr="00A624EB">
        <w:rPr>
          <w:rFonts w:ascii="Times New Roman" w:hAnsi="Times New Roman" w:cs="Times New Roman"/>
          <w:sz w:val="24"/>
          <w:szCs w:val="24"/>
        </w:rPr>
        <w:t>result</w:t>
      </w:r>
      <w:r w:rsidRPr="00A624EB">
        <w:rPr>
          <w:rFonts w:ascii="Times New Roman" w:hAnsi="Times New Roman" w:cs="Times New Roman"/>
          <w:spacing w:val="-1"/>
          <w:sz w:val="24"/>
          <w:szCs w:val="24"/>
        </w:rPr>
        <w:t xml:space="preserve"> </w:t>
      </w:r>
      <w:sdt>
        <w:sdtPr>
          <w:rPr>
            <w:rFonts w:ascii="Times New Roman" w:hAnsi="Times New Roman" w:cs="Times New Roman"/>
            <w:color w:val="000000"/>
            <w:spacing w:val="-1"/>
            <w:sz w:val="24"/>
            <w:szCs w:val="24"/>
          </w:rPr>
          <w:tag w:val="MENDELEY_CITATION_v3_eyJjaXRhdGlvbklEIjoiTUVOREVMRVlfQ0lUQVRJT05fOGMxYjAxNWItOWY0My00NDFjLTk2YmUtOTA4MjI2Mzg1ZTc0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
          <w:id w:val="604245358"/>
          <w:placeholder>
            <w:docPart w:val="DefaultPlaceholder_-1854013440"/>
          </w:placeholder>
        </w:sdtPr>
        <w:sdtEndPr>
          <w:rPr>
            <w:spacing w:val="0"/>
          </w:rPr>
        </w:sdtEndPr>
        <w:sdtContent>
          <w:r w:rsidR="00F24AE0" w:rsidRPr="00F24AE0">
            <w:rPr>
              <w:rFonts w:ascii="Times New Roman" w:hAnsi="Times New Roman" w:cs="Times New Roman"/>
              <w:color w:val="000000"/>
              <w:sz w:val="24"/>
              <w:szCs w:val="24"/>
            </w:rPr>
            <w:t>[12]</w:t>
          </w:r>
        </w:sdtContent>
      </w:sdt>
    </w:p>
    <w:tbl>
      <w:tblPr>
        <w:tblStyle w:val="TableGrid"/>
        <w:tblW w:w="0" w:type="auto"/>
        <w:tblLook w:val="04A0" w:firstRow="1" w:lastRow="0" w:firstColumn="1" w:lastColumn="0" w:noHBand="0" w:noVBand="1"/>
      </w:tblPr>
      <w:tblGrid>
        <w:gridCol w:w="9016"/>
      </w:tblGrid>
      <w:tr w:rsidR="00171C71" w14:paraId="28204BD0" w14:textId="77777777" w:rsidTr="00852931">
        <w:tc>
          <w:tcPr>
            <w:tcW w:w="9016" w:type="dxa"/>
          </w:tcPr>
          <w:p w14:paraId="7FB043A7" w14:textId="77777777" w:rsidR="00171C71" w:rsidRDefault="00171C71" w:rsidP="00852931">
            <w:pPr>
              <w:spacing w:line="360" w:lineRule="auto"/>
              <w:jc w:val="both"/>
              <w:rPr>
                <w:rFonts w:ascii="Times New Roman" w:hAnsi="Times New Roman" w:cs="Times New Roman"/>
                <w:sz w:val="24"/>
                <w:szCs w:val="24"/>
                <w:lang w:val="en-US"/>
              </w:rPr>
            </w:pPr>
            <w:r>
              <w:rPr>
                <w:rFonts w:ascii="Times New Roman" w:hAnsi="Times New Roman" w:cs="Times New Roman"/>
                <w:noProof/>
                <w:sz w:val="24"/>
                <w:szCs w:val="24"/>
                <w:lang w:val="en-US"/>
              </w:rPr>
              <w:drawing>
                <wp:inline distT="0" distB="0" distL="0" distR="0" wp14:anchorId="50A8F40E" wp14:editId="7CA79C04">
                  <wp:extent cx="5633977" cy="3556000"/>
                  <wp:effectExtent l="0" t="0" r="5080" b="6350"/>
                  <wp:docPr id="6412409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56670" cy="3570323"/>
                          </a:xfrm>
                          <a:prstGeom prst="rect">
                            <a:avLst/>
                          </a:prstGeom>
                          <a:noFill/>
                        </pic:spPr>
                      </pic:pic>
                    </a:graphicData>
                  </a:graphic>
                </wp:inline>
              </w:drawing>
            </w:r>
          </w:p>
        </w:tc>
      </w:tr>
    </w:tbl>
    <w:p w14:paraId="7A0944FF" w14:textId="77777777" w:rsidR="00171C71" w:rsidRDefault="00171C71" w:rsidP="00171C71">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Fig. 4. Behaviour of CFCFST column under axial compression and sequential failure modes</w:t>
      </w:r>
    </w:p>
    <w:p w14:paraId="564FEDFE" w14:textId="77777777" w:rsidR="00171C71" w:rsidRDefault="00171C71" w:rsidP="00171C71">
      <w:pPr>
        <w:pStyle w:val="BodyText"/>
        <w:spacing w:before="1" w:line="480" w:lineRule="auto"/>
        <w:ind w:right="-10"/>
        <w:jc w:val="both"/>
        <w:rPr>
          <w:sz w:val="24"/>
          <w:szCs w:val="24"/>
        </w:rPr>
      </w:pPr>
    </w:p>
    <w:p w14:paraId="25C118CE" w14:textId="50BAD7B2" w:rsidR="00171C71" w:rsidRDefault="00214806" w:rsidP="00DF2181">
      <w:pPr>
        <w:pStyle w:val="BodyText"/>
        <w:spacing w:before="1" w:line="480" w:lineRule="auto"/>
        <w:ind w:right="-10" w:firstLine="720"/>
        <w:jc w:val="both"/>
        <w:rPr>
          <w:sz w:val="24"/>
          <w:szCs w:val="24"/>
        </w:rPr>
      </w:pPr>
      <w:r>
        <w:rPr>
          <w:sz w:val="24"/>
          <w:szCs w:val="24"/>
        </w:rPr>
        <w:lastRenderedPageBreak/>
        <w:t xml:space="preserve">This built-up CFCFST column of 150 mm x 150 mm x 3000 mm is applied to a blast load with 25 </w:t>
      </w:r>
      <w:r w:rsidR="00FD22E2">
        <w:rPr>
          <w:sz w:val="24"/>
          <w:szCs w:val="24"/>
        </w:rPr>
        <w:t>k</w:t>
      </w:r>
      <w:r>
        <w:rPr>
          <w:sz w:val="24"/>
          <w:szCs w:val="24"/>
        </w:rPr>
        <w:t xml:space="preserve">g TNT at </w:t>
      </w:r>
      <w:r w:rsidR="00FD22E2">
        <w:rPr>
          <w:sz w:val="24"/>
          <w:szCs w:val="24"/>
        </w:rPr>
        <w:t xml:space="preserve">a </w:t>
      </w:r>
      <w:r>
        <w:rPr>
          <w:sz w:val="24"/>
          <w:szCs w:val="24"/>
        </w:rPr>
        <w:t>500 mm standoff distance</w:t>
      </w:r>
      <w:r w:rsidR="00C44717">
        <w:rPr>
          <w:sz w:val="24"/>
          <w:szCs w:val="24"/>
        </w:rPr>
        <w:t xml:space="preserve"> (scaled distance 0.17 m/kg^</w:t>
      </w:r>
      <w:r w:rsidR="00C44717" w:rsidRPr="005C035E">
        <w:rPr>
          <w:sz w:val="24"/>
          <w:szCs w:val="24"/>
          <w:vertAlign w:val="superscript"/>
        </w:rPr>
        <w:t>1/3</w:t>
      </w:r>
      <w:r w:rsidR="00C44717">
        <w:rPr>
          <w:sz w:val="24"/>
          <w:szCs w:val="24"/>
        </w:rPr>
        <w:t>)</w:t>
      </w:r>
      <w:r>
        <w:rPr>
          <w:sz w:val="24"/>
          <w:szCs w:val="24"/>
        </w:rPr>
        <w:t>. Wherein, column (M20) is bearing a sustained axial compression with an axial load of 10% of their nominal axial capacity. The impulse generated with the above blast case is shown in Fig. 5(a).</w:t>
      </w:r>
      <w:r w:rsidR="00C44717">
        <w:rPr>
          <w:sz w:val="24"/>
          <w:szCs w:val="24"/>
        </w:rPr>
        <w:t xml:space="preserve"> </w:t>
      </w:r>
      <w:r w:rsidR="00AA38AB">
        <w:rPr>
          <w:sz w:val="24"/>
          <w:szCs w:val="24"/>
        </w:rPr>
        <w:t xml:space="preserve">The </w:t>
      </w:r>
      <w:r w:rsidR="00C44717">
        <w:rPr>
          <w:sz w:val="24"/>
          <w:szCs w:val="24"/>
        </w:rPr>
        <w:t xml:space="preserve">axial capacity of </w:t>
      </w:r>
      <w:r w:rsidR="00831C26">
        <w:rPr>
          <w:sz w:val="24"/>
          <w:szCs w:val="24"/>
        </w:rPr>
        <w:t xml:space="preserve">the </w:t>
      </w:r>
      <w:r w:rsidR="00C44717">
        <w:rPr>
          <w:sz w:val="24"/>
          <w:szCs w:val="24"/>
        </w:rPr>
        <w:t xml:space="preserve">CFCFST column decreased from 925 MPa to 571 MPa </w:t>
      </w:r>
      <w:r w:rsidR="00D0463C">
        <w:rPr>
          <w:sz w:val="24"/>
          <w:szCs w:val="24"/>
        </w:rPr>
        <w:t>subjected to a bl</w:t>
      </w:r>
      <w:r w:rsidR="00AA38AB">
        <w:rPr>
          <w:sz w:val="24"/>
          <w:szCs w:val="24"/>
        </w:rPr>
        <w:t xml:space="preserve">ast </w:t>
      </w:r>
      <w:r w:rsidR="00D0463C">
        <w:rPr>
          <w:sz w:val="24"/>
          <w:szCs w:val="24"/>
        </w:rPr>
        <w:t xml:space="preserve">at </w:t>
      </w:r>
      <w:r w:rsidR="00831C26">
        <w:rPr>
          <w:sz w:val="24"/>
          <w:szCs w:val="24"/>
        </w:rPr>
        <w:t xml:space="preserve">an </w:t>
      </w:r>
      <w:r w:rsidR="00D0463C">
        <w:rPr>
          <w:sz w:val="24"/>
          <w:szCs w:val="24"/>
        </w:rPr>
        <w:t xml:space="preserve">intensity of </w:t>
      </w:r>
      <w:r w:rsidR="00AA38AB">
        <w:rPr>
          <w:sz w:val="24"/>
          <w:szCs w:val="24"/>
        </w:rPr>
        <w:t>scaled distance of 0.17 m/kg^</w:t>
      </w:r>
      <w:r w:rsidR="00AA38AB" w:rsidRPr="00F07A2C">
        <w:rPr>
          <w:sz w:val="24"/>
          <w:szCs w:val="24"/>
          <w:vertAlign w:val="superscript"/>
        </w:rPr>
        <w:t>1/3</w:t>
      </w:r>
      <w:r w:rsidR="00AA38AB">
        <w:rPr>
          <w:sz w:val="24"/>
          <w:szCs w:val="24"/>
        </w:rPr>
        <w:t xml:space="preserve">, </w:t>
      </w:r>
      <w:r w:rsidR="00C44717">
        <w:rPr>
          <w:sz w:val="24"/>
          <w:szCs w:val="24"/>
        </w:rPr>
        <w:t xml:space="preserve">which </w:t>
      </w:r>
      <w:r w:rsidR="00D0463C">
        <w:rPr>
          <w:sz w:val="24"/>
          <w:szCs w:val="24"/>
        </w:rPr>
        <w:t xml:space="preserve">shows a decrease of </w:t>
      </w:r>
      <w:r w:rsidR="00C44717">
        <w:rPr>
          <w:sz w:val="24"/>
          <w:szCs w:val="24"/>
        </w:rPr>
        <w:t>38.2%.</w:t>
      </w:r>
      <w:r w:rsidR="00B97CEF">
        <w:rPr>
          <w:sz w:val="24"/>
          <w:szCs w:val="24"/>
        </w:rPr>
        <w:t xml:space="preserve"> </w:t>
      </w:r>
      <w:r w:rsidR="00C97816">
        <w:rPr>
          <w:sz w:val="24"/>
          <w:szCs w:val="24"/>
        </w:rPr>
        <w:t xml:space="preserve">With the same </w:t>
      </w:r>
      <w:r w:rsidR="00831C26">
        <w:rPr>
          <w:sz w:val="24"/>
          <w:szCs w:val="24"/>
        </w:rPr>
        <w:t>blast intensity</w:t>
      </w:r>
      <w:r w:rsidR="00C97816">
        <w:rPr>
          <w:sz w:val="24"/>
          <w:szCs w:val="24"/>
        </w:rPr>
        <w:t xml:space="preserve">, </w:t>
      </w:r>
      <w:r w:rsidR="00831C26">
        <w:rPr>
          <w:sz w:val="24"/>
          <w:szCs w:val="24"/>
        </w:rPr>
        <w:t xml:space="preserve">and </w:t>
      </w:r>
      <w:r w:rsidR="00C97816">
        <w:rPr>
          <w:sz w:val="24"/>
          <w:szCs w:val="24"/>
        </w:rPr>
        <w:t xml:space="preserve">increase in infilled concrete grade from M20 to M40, the axial capacity of </w:t>
      </w:r>
      <w:r w:rsidR="00831C26">
        <w:rPr>
          <w:sz w:val="24"/>
          <w:szCs w:val="24"/>
        </w:rPr>
        <w:t xml:space="preserve">the </w:t>
      </w:r>
      <w:r w:rsidR="00C97816">
        <w:rPr>
          <w:sz w:val="24"/>
          <w:szCs w:val="24"/>
        </w:rPr>
        <w:t xml:space="preserve">CFCFST column increases from 571 MPa to 800.4 MPa only. </w:t>
      </w:r>
    </w:p>
    <w:tbl>
      <w:tblPr>
        <w:tblStyle w:val="TableGrid"/>
        <w:tblW w:w="0" w:type="auto"/>
        <w:tblLook w:val="04A0" w:firstRow="1" w:lastRow="0" w:firstColumn="1" w:lastColumn="0" w:noHBand="0" w:noVBand="1"/>
      </w:tblPr>
      <w:tblGrid>
        <w:gridCol w:w="9016"/>
      </w:tblGrid>
      <w:tr w:rsidR="00B97CEF" w14:paraId="2218949C" w14:textId="77777777" w:rsidTr="00B818B5">
        <w:tc>
          <w:tcPr>
            <w:tcW w:w="9016" w:type="dxa"/>
          </w:tcPr>
          <w:p w14:paraId="1483DF42" w14:textId="77777777" w:rsidR="00B97CEF" w:rsidRDefault="00B97CEF" w:rsidP="00B818B5">
            <w:pPr>
              <w:spacing w:line="360" w:lineRule="auto"/>
              <w:jc w:val="both"/>
              <w:rPr>
                <w:rFonts w:ascii="Times New Roman" w:hAnsi="Times New Roman" w:cs="Times New Roman"/>
                <w:sz w:val="30"/>
                <w:szCs w:val="30"/>
                <w:lang w:val="en-US"/>
              </w:rPr>
            </w:pPr>
            <w:r>
              <w:rPr>
                <w:rFonts w:ascii="Times New Roman" w:hAnsi="Times New Roman" w:cs="Times New Roman"/>
                <w:noProof/>
                <w:sz w:val="30"/>
                <w:szCs w:val="30"/>
                <w:lang w:val="en-US"/>
              </w:rPr>
              <w:drawing>
                <wp:inline distT="0" distB="0" distL="0" distR="0" wp14:anchorId="75AE700C" wp14:editId="400D749F">
                  <wp:extent cx="2817904" cy="1706880"/>
                  <wp:effectExtent l="0" t="0" r="1905" b="7620"/>
                  <wp:docPr id="27758168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26204" cy="1711908"/>
                          </a:xfrm>
                          <a:prstGeom prst="rect">
                            <a:avLst/>
                          </a:prstGeom>
                          <a:noFill/>
                        </pic:spPr>
                      </pic:pic>
                    </a:graphicData>
                  </a:graphic>
                </wp:inline>
              </w:drawing>
            </w:r>
            <w:r>
              <w:rPr>
                <w:rFonts w:ascii="Times New Roman" w:hAnsi="Times New Roman" w:cs="Times New Roman"/>
                <w:noProof/>
                <w:sz w:val="30"/>
                <w:szCs w:val="30"/>
                <w:lang w:val="en-US"/>
              </w:rPr>
              <w:drawing>
                <wp:inline distT="0" distB="0" distL="0" distR="0" wp14:anchorId="5F3FBFC4" wp14:editId="2BACB166">
                  <wp:extent cx="2766060" cy="1887425"/>
                  <wp:effectExtent l="0" t="0" r="0" b="0"/>
                  <wp:docPr id="8595793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97339" cy="1908768"/>
                          </a:xfrm>
                          <a:prstGeom prst="rect">
                            <a:avLst/>
                          </a:prstGeom>
                          <a:noFill/>
                        </pic:spPr>
                      </pic:pic>
                    </a:graphicData>
                  </a:graphic>
                </wp:inline>
              </w:drawing>
            </w:r>
          </w:p>
        </w:tc>
      </w:tr>
    </w:tbl>
    <w:p w14:paraId="2409EFE7" w14:textId="1B1E5ED0" w:rsidR="00B97CEF" w:rsidRDefault="00B97CEF" w:rsidP="00B97CEF">
      <w:pPr>
        <w:spacing w:line="360" w:lineRule="auto"/>
        <w:jc w:val="both"/>
        <w:rPr>
          <w:rFonts w:ascii="Times New Roman" w:hAnsi="Times New Roman" w:cs="Times New Roman"/>
          <w:sz w:val="24"/>
          <w:szCs w:val="24"/>
          <w:lang w:val="en-US"/>
        </w:rPr>
      </w:pPr>
      <w:r w:rsidRPr="00294CFD">
        <w:rPr>
          <w:rFonts w:ascii="Times New Roman" w:hAnsi="Times New Roman" w:cs="Times New Roman"/>
          <w:sz w:val="24"/>
          <w:szCs w:val="24"/>
          <w:lang w:val="en-US"/>
        </w:rPr>
        <w:t>Fig. 5.</w:t>
      </w:r>
      <w:r>
        <w:rPr>
          <w:rFonts w:ascii="Times New Roman" w:hAnsi="Times New Roman" w:cs="Times New Roman"/>
          <w:sz w:val="24"/>
          <w:szCs w:val="24"/>
          <w:lang w:val="en-US"/>
        </w:rPr>
        <w:t xml:space="preserve"> (a) Overpressure</w:t>
      </w:r>
      <w:r w:rsidRPr="00294CFD">
        <w:rPr>
          <w:rFonts w:ascii="Times New Roman" w:hAnsi="Times New Roman" w:cs="Times New Roman"/>
          <w:sz w:val="24"/>
          <w:szCs w:val="24"/>
          <w:lang w:val="en-US"/>
        </w:rPr>
        <w:t xml:space="preserve"> for 25 kg TNT with </w:t>
      </w:r>
      <w:r>
        <w:rPr>
          <w:rFonts w:ascii="Times New Roman" w:hAnsi="Times New Roman" w:cs="Times New Roman"/>
          <w:sz w:val="24"/>
          <w:szCs w:val="24"/>
          <w:lang w:val="en-US"/>
        </w:rPr>
        <w:t xml:space="preserve">a </w:t>
      </w:r>
      <w:r w:rsidRPr="00294CFD">
        <w:rPr>
          <w:rFonts w:ascii="Times New Roman" w:hAnsi="Times New Roman" w:cs="Times New Roman"/>
          <w:sz w:val="24"/>
          <w:szCs w:val="24"/>
          <w:lang w:val="en-US"/>
        </w:rPr>
        <w:t>stand of distance 500 mm</w:t>
      </w:r>
      <w:r>
        <w:rPr>
          <w:rFonts w:ascii="Times New Roman" w:hAnsi="Times New Roman" w:cs="Times New Roman"/>
          <w:sz w:val="24"/>
          <w:szCs w:val="24"/>
          <w:lang w:val="en-US"/>
        </w:rPr>
        <w:t>,</w:t>
      </w:r>
      <w:r w:rsidRPr="00A7437C">
        <w:rPr>
          <w:rFonts w:ascii="Times New Roman" w:hAnsi="Times New Roman" w:cs="Times New Roman"/>
          <w:sz w:val="24"/>
          <w:szCs w:val="24"/>
          <w:lang w:val="en-US"/>
        </w:rPr>
        <w:t xml:space="preserve"> </w:t>
      </w:r>
      <w:r>
        <w:rPr>
          <w:rFonts w:ascii="Times New Roman" w:hAnsi="Times New Roman" w:cs="Times New Roman"/>
          <w:sz w:val="24"/>
          <w:szCs w:val="24"/>
          <w:lang w:val="en-US"/>
        </w:rPr>
        <w:t>(b) Influence of infilled concrete strength</w:t>
      </w:r>
    </w:p>
    <w:p w14:paraId="43C6B716" w14:textId="0AB40439" w:rsidR="00906BA8" w:rsidRDefault="00001E8A" w:rsidP="005C035E">
      <w:pPr>
        <w:pStyle w:val="BodyText"/>
        <w:spacing w:before="1" w:line="480" w:lineRule="auto"/>
        <w:ind w:right="-10" w:firstLine="720"/>
        <w:jc w:val="both"/>
        <w:rPr>
          <w:sz w:val="24"/>
          <w:szCs w:val="24"/>
        </w:rPr>
      </w:pPr>
      <w:r>
        <w:rPr>
          <w:sz w:val="24"/>
          <w:szCs w:val="24"/>
        </w:rPr>
        <w:t xml:space="preserve">The given CFCFST column has </w:t>
      </w:r>
      <w:r w:rsidR="00190688">
        <w:rPr>
          <w:sz w:val="24"/>
          <w:szCs w:val="24"/>
        </w:rPr>
        <w:t xml:space="preserve">different faces based on CFS sections overlapping, and let’s say it </w:t>
      </w:r>
      <w:r w:rsidR="007973A2">
        <w:rPr>
          <w:sz w:val="24"/>
          <w:szCs w:val="24"/>
        </w:rPr>
        <w:t>is</w:t>
      </w:r>
      <w:r w:rsidR="00190688">
        <w:rPr>
          <w:sz w:val="24"/>
          <w:szCs w:val="24"/>
        </w:rPr>
        <w:t xml:space="preserve"> blast </w:t>
      </w:r>
      <w:r>
        <w:rPr>
          <w:sz w:val="24"/>
          <w:szCs w:val="24"/>
        </w:rPr>
        <w:t>face A</w:t>
      </w:r>
      <w:r w:rsidR="009033DD">
        <w:rPr>
          <w:sz w:val="24"/>
          <w:szCs w:val="24"/>
        </w:rPr>
        <w:t xml:space="preserve"> (BFA)</w:t>
      </w:r>
      <w:r>
        <w:rPr>
          <w:sz w:val="24"/>
          <w:szCs w:val="24"/>
        </w:rPr>
        <w:t xml:space="preserve"> and </w:t>
      </w:r>
      <w:r w:rsidR="00190688">
        <w:rPr>
          <w:sz w:val="24"/>
          <w:szCs w:val="24"/>
        </w:rPr>
        <w:t xml:space="preserve">blast </w:t>
      </w:r>
      <w:r>
        <w:rPr>
          <w:sz w:val="24"/>
          <w:szCs w:val="24"/>
        </w:rPr>
        <w:t>face B</w:t>
      </w:r>
      <w:r w:rsidR="009033DD">
        <w:rPr>
          <w:sz w:val="24"/>
          <w:szCs w:val="24"/>
        </w:rPr>
        <w:t>(BFB)</w:t>
      </w:r>
      <w:r w:rsidR="00190688">
        <w:rPr>
          <w:sz w:val="24"/>
          <w:szCs w:val="24"/>
        </w:rPr>
        <w:t xml:space="preserve"> as shown in Fig. 6</w:t>
      </w:r>
      <w:r w:rsidR="002C1B14">
        <w:rPr>
          <w:sz w:val="24"/>
          <w:szCs w:val="24"/>
        </w:rPr>
        <w:t>(a)</w:t>
      </w:r>
      <w:r>
        <w:rPr>
          <w:sz w:val="24"/>
          <w:szCs w:val="24"/>
        </w:rPr>
        <w:t>.</w:t>
      </w:r>
      <w:r w:rsidR="009A7317">
        <w:rPr>
          <w:sz w:val="24"/>
          <w:szCs w:val="24"/>
        </w:rPr>
        <w:t xml:space="preserve"> On </w:t>
      </w:r>
      <w:r w:rsidR="007973A2">
        <w:rPr>
          <w:sz w:val="24"/>
          <w:szCs w:val="24"/>
        </w:rPr>
        <w:t xml:space="preserve">the </w:t>
      </w:r>
      <w:r w:rsidR="009A7317">
        <w:rPr>
          <w:sz w:val="24"/>
          <w:szCs w:val="24"/>
        </w:rPr>
        <w:t xml:space="preserve">BFB face, the outer two U sections are connecting, which shows </w:t>
      </w:r>
      <w:r w:rsidR="00213CC6">
        <w:rPr>
          <w:sz w:val="24"/>
          <w:szCs w:val="24"/>
        </w:rPr>
        <w:t xml:space="preserve">two unconfined edges of sections. Also, this face is vulnerable to opening up as observed in Fig. 3 under compression. The </w:t>
      </w:r>
      <w:r w:rsidR="007973A2">
        <w:rPr>
          <w:sz w:val="24"/>
          <w:szCs w:val="24"/>
        </w:rPr>
        <w:t>blast-induced</w:t>
      </w:r>
      <w:r w:rsidR="00213CC6">
        <w:rPr>
          <w:sz w:val="24"/>
          <w:szCs w:val="24"/>
        </w:rPr>
        <w:t xml:space="preserve"> behaviour may </w:t>
      </w:r>
      <w:r w:rsidR="007973A2">
        <w:rPr>
          <w:sz w:val="24"/>
          <w:szCs w:val="24"/>
        </w:rPr>
        <w:t>vary</w:t>
      </w:r>
      <w:r w:rsidR="00213CC6">
        <w:rPr>
          <w:sz w:val="24"/>
          <w:szCs w:val="24"/>
        </w:rPr>
        <w:t xml:space="preserve"> with this face. Therefore, t</w:t>
      </w:r>
      <w:r w:rsidR="00906BA8" w:rsidRPr="006049E0">
        <w:rPr>
          <w:sz w:val="24"/>
          <w:szCs w:val="24"/>
        </w:rPr>
        <w:t xml:space="preserve">he probable influence of </w:t>
      </w:r>
      <w:r w:rsidR="005C035E">
        <w:rPr>
          <w:sz w:val="24"/>
          <w:szCs w:val="24"/>
        </w:rPr>
        <w:t xml:space="preserve">blast </w:t>
      </w:r>
      <w:r>
        <w:rPr>
          <w:sz w:val="24"/>
          <w:szCs w:val="24"/>
        </w:rPr>
        <w:t xml:space="preserve">face </w:t>
      </w:r>
      <w:r w:rsidR="00906BA8" w:rsidRPr="006049E0">
        <w:rPr>
          <w:sz w:val="24"/>
          <w:szCs w:val="24"/>
        </w:rPr>
        <w:t xml:space="preserve">on the axial capacity of </w:t>
      </w:r>
      <w:r w:rsidR="00906BA8">
        <w:rPr>
          <w:sz w:val="24"/>
          <w:szCs w:val="24"/>
        </w:rPr>
        <w:t xml:space="preserve">the </w:t>
      </w:r>
      <w:r w:rsidR="00906BA8" w:rsidRPr="006049E0">
        <w:rPr>
          <w:sz w:val="24"/>
          <w:szCs w:val="24"/>
        </w:rPr>
        <w:t>CFCFST column and its damage behaviour has been studied</w:t>
      </w:r>
      <w:r w:rsidR="00214806">
        <w:rPr>
          <w:sz w:val="24"/>
          <w:szCs w:val="24"/>
        </w:rPr>
        <w:t xml:space="preserve">, considering </w:t>
      </w:r>
      <w:r>
        <w:rPr>
          <w:sz w:val="24"/>
          <w:szCs w:val="24"/>
        </w:rPr>
        <w:t xml:space="preserve">blast intensity with </w:t>
      </w:r>
      <w:r w:rsidR="007973A2">
        <w:rPr>
          <w:sz w:val="24"/>
          <w:szCs w:val="24"/>
        </w:rPr>
        <w:t xml:space="preserve">a </w:t>
      </w:r>
      <w:r>
        <w:rPr>
          <w:sz w:val="24"/>
          <w:szCs w:val="24"/>
        </w:rPr>
        <w:t xml:space="preserve">scaled distance </w:t>
      </w:r>
      <w:r w:rsidR="007973A2">
        <w:rPr>
          <w:sz w:val="24"/>
          <w:szCs w:val="24"/>
        </w:rPr>
        <w:t xml:space="preserve">of </w:t>
      </w:r>
      <w:r>
        <w:rPr>
          <w:sz w:val="24"/>
          <w:szCs w:val="24"/>
        </w:rPr>
        <w:t>0.17 m/kg^</w:t>
      </w:r>
      <w:r w:rsidRPr="005C035E">
        <w:rPr>
          <w:sz w:val="24"/>
          <w:szCs w:val="24"/>
          <w:vertAlign w:val="superscript"/>
        </w:rPr>
        <w:t>1/3</w:t>
      </w:r>
      <w:r>
        <w:rPr>
          <w:sz w:val="24"/>
          <w:szCs w:val="24"/>
        </w:rPr>
        <w:t>.</w:t>
      </w:r>
      <w:r w:rsidR="002C1B14">
        <w:rPr>
          <w:sz w:val="24"/>
          <w:szCs w:val="24"/>
        </w:rPr>
        <w:t xml:space="preserve"> With the same intensity of blast on BFB, the induced stress is observed to be 308 MPa in CFS sections </w:t>
      </w:r>
      <w:r w:rsidR="00966103">
        <w:rPr>
          <w:sz w:val="24"/>
          <w:szCs w:val="24"/>
        </w:rPr>
        <w:t>as compared to 329</w:t>
      </w:r>
      <w:r w:rsidR="00AD4C8F">
        <w:rPr>
          <w:sz w:val="24"/>
          <w:szCs w:val="24"/>
        </w:rPr>
        <w:t xml:space="preserve"> </w:t>
      </w:r>
      <w:r w:rsidR="00966103">
        <w:rPr>
          <w:sz w:val="24"/>
          <w:szCs w:val="24"/>
        </w:rPr>
        <w:t xml:space="preserve">MPa in case of BFA. </w:t>
      </w:r>
      <w:bookmarkStart w:id="1" w:name="_Hlk178665770"/>
      <w:r w:rsidR="00AD4C8F">
        <w:rPr>
          <w:sz w:val="24"/>
          <w:szCs w:val="24"/>
        </w:rPr>
        <w:t xml:space="preserve">Also, the stress concentration in CFS sections is very localized in </w:t>
      </w:r>
      <w:r w:rsidR="007973A2">
        <w:rPr>
          <w:sz w:val="24"/>
          <w:szCs w:val="24"/>
        </w:rPr>
        <w:t xml:space="preserve">the </w:t>
      </w:r>
      <w:r w:rsidR="00AD4C8F">
        <w:rPr>
          <w:sz w:val="24"/>
          <w:szCs w:val="24"/>
        </w:rPr>
        <w:t xml:space="preserve">case of BFB as shown in Fig. 6(a). This is due to comparatively </w:t>
      </w:r>
      <w:r w:rsidR="00E53A25">
        <w:rPr>
          <w:sz w:val="24"/>
          <w:szCs w:val="24"/>
        </w:rPr>
        <w:t>less stiff</w:t>
      </w:r>
      <w:r w:rsidR="00AD4C8F">
        <w:rPr>
          <w:sz w:val="24"/>
          <w:szCs w:val="24"/>
        </w:rPr>
        <w:t xml:space="preserve"> outer CFS U sections and easy to </w:t>
      </w:r>
      <w:r w:rsidR="00AD4C8F">
        <w:rPr>
          <w:sz w:val="24"/>
          <w:szCs w:val="24"/>
        </w:rPr>
        <w:lastRenderedPageBreak/>
        <w:t xml:space="preserve">open up. </w:t>
      </w:r>
      <w:r w:rsidR="00E53A25">
        <w:rPr>
          <w:sz w:val="24"/>
          <w:szCs w:val="24"/>
        </w:rPr>
        <w:t xml:space="preserve">Consequently, the </w:t>
      </w:r>
      <w:r w:rsidR="007973A2">
        <w:rPr>
          <w:sz w:val="24"/>
          <w:szCs w:val="24"/>
        </w:rPr>
        <w:t>blast-induced</w:t>
      </w:r>
      <w:r w:rsidR="00E53A25">
        <w:rPr>
          <w:sz w:val="24"/>
          <w:szCs w:val="24"/>
        </w:rPr>
        <w:t xml:space="preserve"> damage in the infilled concrete is also localized as compared to that in </w:t>
      </w:r>
      <w:r w:rsidR="007973A2">
        <w:rPr>
          <w:sz w:val="24"/>
          <w:szCs w:val="24"/>
        </w:rPr>
        <w:t xml:space="preserve">the </w:t>
      </w:r>
      <w:r w:rsidR="00E53A25">
        <w:rPr>
          <w:sz w:val="24"/>
          <w:szCs w:val="24"/>
        </w:rPr>
        <w:t>case of BFA</w:t>
      </w:r>
      <w:r w:rsidR="00D3579E">
        <w:rPr>
          <w:sz w:val="24"/>
          <w:szCs w:val="24"/>
        </w:rPr>
        <w:t xml:space="preserve"> as shown in Fig. 6(b). </w:t>
      </w:r>
      <w:r w:rsidR="00831C26">
        <w:rPr>
          <w:sz w:val="24"/>
          <w:szCs w:val="24"/>
        </w:rPr>
        <w:t>Moreover</w:t>
      </w:r>
      <w:r w:rsidR="00D142BB">
        <w:rPr>
          <w:sz w:val="24"/>
          <w:szCs w:val="24"/>
        </w:rPr>
        <w:t xml:space="preserve">, the </w:t>
      </w:r>
      <w:r w:rsidR="00831C26">
        <w:rPr>
          <w:sz w:val="24"/>
          <w:szCs w:val="24"/>
        </w:rPr>
        <w:t>blast-induced</w:t>
      </w:r>
      <w:r w:rsidR="00D142BB">
        <w:rPr>
          <w:sz w:val="24"/>
          <w:szCs w:val="24"/>
        </w:rPr>
        <w:t xml:space="preserve"> damage is </w:t>
      </w:r>
      <w:r w:rsidR="0037202C">
        <w:rPr>
          <w:sz w:val="24"/>
          <w:szCs w:val="24"/>
        </w:rPr>
        <w:t>propagated</w:t>
      </w:r>
      <w:r w:rsidR="00D142BB">
        <w:rPr>
          <w:sz w:val="24"/>
          <w:szCs w:val="24"/>
        </w:rPr>
        <w:t xml:space="preserve"> more </w:t>
      </w:r>
      <w:r w:rsidR="007973A2">
        <w:rPr>
          <w:sz w:val="24"/>
          <w:szCs w:val="24"/>
        </w:rPr>
        <w:t>in-depth</w:t>
      </w:r>
      <w:r w:rsidR="00D142BB">
        <w:rPr>
          <w:sz w:val="24"/>
          <w:szCs w:val="24"/>
        </w:rPr>
        <w:t xml:space="preserve"> in </w:t>
      </w:r>
      <w:r w:rsidR="007973A2">
        <w:rPr>
          <w:sz w:val="24"/>
          <w:szCs w:val="24"/>
        </w:rPr>
        <w:t xml:space="preserve">the </w:t>
      </w:r>
      <w:r w:rsidR="00D142BB">
        <w:rPr>
          <w:sz w:val="24"/>
          <w:szCs w:val="24"/>
        </w:rPr>
        <w:t>case of BFB.</w:t>
      </w:r>
      <w:r w:rsidR="00A427BA">
        <w:rPr>
          <w:sz w:val="24"/>
          <w:szCs w:val="24"/>
        </w:rPr>
        <w:t xml:space="preserve"> </w:t>
      </w:r>
      <w:bookmarkEnd w:id="1"/>
      <w:r w:rsidR="007973A2">
        <w:rPr>
          <w:sz w:val="24"/>
          <w:szCs w:val="24"/>
        </w:rPr>
        <w:t>This</w:t>
      </w:r>
      <w:r w:rsidR="00A427BA">
        <w:rPr>
          <w:sz w:val="24"/>
          <w:szCs w:val="24"/>
        </w:rPr>
        <w:t xml:space="preserve"> leads more </w:t>
      </w:r>
      <w:r w:rsidR="007973A2">
        <w:rPr>
          <w:sz w:val="24"/>
          <w:szCs w:val="24"/>
        </w:rPr>
        <w:t xml:space="preserve">a </w:t>
      </w:r>
      <w:r w:rsidR="00A427BA">
        <w:rPr>
          <w:sz w:val="24"/>
          <w:szCs w:val="24"/>
        </w:rPr>
        <w:t xml:space="preserve">decrease in the axial </w:t>
      </w:r>
      <w:r w:rsidR="0037202C">
        <w:rPr>
          <w:sz w:val="24"/>
          <w:szCs w:val="24"/>
        </w:rPr>
        <w:t>ca</w:t>
      </w:r>
      <w:r w:rsidR="00A427BA">
        <w:rPr>
          <w:sz w:val="24"/>
          <w:szCs w:val="24"/>
        </w:rPr>
        <w:t xml:space="preserve">pacity of the CFCFST column as shown in Fig. 6(c). </w:t>
      </w:r>
      <w:r w:rsidR="00D142BB">
        <w:rPr>
          <w:sz w:val="24"/>
          <w:szCs w:val="24"/>
        </w:rPr>
        <w:t xml:space="preserve">  </w:t>
      </w:r>
      <w:r w:rsidR="00AD4C8F">
        <w:rPr>
          <w:sz w:val="24"/>
          <w:szCs w:val="24"/>
        </w:rPr>
        <w:t xml:space="preserve">  </w:t>
      </w:r>
      <w:r>
        <w:rPr>
          <w:sz w:val="24"/>
          <w:szCs w:val="24"/>
        </w:rPr>
        <w:t xml:space="preserve"> </w:t>
      </w:r>
    </w:p>
    <w:tbl>
      <w:tblPr>
        <w:tblStyle w:val="TableGrid"/>
        <w:tblW w:w="0" w:type="auto"/>
        <w:tblLook w:val="04A0" w:firstRow="1" w:lastRow="0" w:firstColumn="1" w:lastColumn="0" w:noHBand="0" w:noVBand="1"/>
      </w:tblPr>
      <w:tblGrid>
        <w:gridCol w:w="9016"/>
      </w:tblGrid>
      <w:tr w:rsidR="00906BA8" w14:paraId="19DF4734" w14:textId="77777777" w:rsidTr="002C5549">
        <w:tc>
          <w:tcPr>
            <w:tcW w:w="9016" w:type="dxa"/>
          </w:tcPr>
          <w:p w14:paraId="437C70A1" w14:textId="77777777" w:rsidR="00906BA8" w:rsidRDefault="00001E8A" w:rsidP="005B6678">
            <w:pPr>
              <w:spacing w:line="360" w:lineRule="auto"/>
              <w:jc w:val="center"/>
              <w:rPr>
                <w:rFonts w:ascii="Times New Roman" w:hAnsi="Times New Roman" w:cs="Times New Roman"/>
                <w:sz w:val="30"/>
                <w:szCs w:val="30"/>
                <w:lang w:val="en-US"/>
              </w:rPr>
            </w:pPr>
            <w:r>
              <w:rPr>
                <w:rFonts w:ascii="Times New Roman" w:hAnsi="Times New Roman" w:cs="Times New Roman"/>
                <w:noProof/>
                <w:sz w:val="30"/>
                <w:szCs w:val="30"/>
                <w:lang w:val="en-US"/>
              </w:rPr>
              <w:drawing>
                <wp:inline distT="0" distB="0" distL="0" distR="0" wp14:anchorId="5F2AB4D4" wp14:editId="7A4D38AF">
                  <wp:extent cx="2727960" cy="2535960"/>
                  <wp:effectExtent l="0" t="0" r="0" b="0"/>
                  <wp:docPr id="19560586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35823" cy="2543269"/>
                          </a:xfrm>
                          <a:prstGeom prst="rect">
                            <a:avLst/>
                          </a:prstGeom>
                          <a:noFill/>
                        </pic:spPr>
                      </pic:pic>
                    </a:graphicData>
                  </a:graphic>
                </wp:inline>
              </w:drawing>
            </w:r>
            <w:r>
              <w:rPr>
                <w:rFonts w:ascii="Times New Roman" w:hAnsi="Times New Roman" w:cs="Times New Roman"/>
                <w:noProof/>
                <w:sz w:val="30"/>
                <w:szCs w:val="30"/>
                <w:lang w:val="en-US"/>
              </w:rPr>
              <w:drawing>
                <wp:inline distT="0" distB="0" distL="0" distR="0" wp14:anchorId="60139F2B" wp14:editId="7DCC1204">
                  <wp:extent cx="2811960" cy="2676525"/>
                  <wp:effectExtent l="0" t="0" r="7620" b="0"/>
                  <wp:docPr id="172447108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15046" cy="2679463"/>
                          </a:xfrm>
                          <a:prstGeom prst="rect">
                            <a:avLst/>
                          </a:prstGeom>
                          <a:noFill/>
                        </pic:spPr>
                      </pic:pic>
                    </a:graphicData>
                  </a:graphic>
                </wp:inline>
              </w:drawing>
            </w:r>
          </w:p>
          <w:p w14:paraId="62F631BF" w14:textId="2A268981" w:rsidR="00001E8A" w:rsidRDefault="00190688" w:rsidP="005B6678">
            <w:pPr>
              <w:spacing w:line="360" w:lineRule="auto"/>
              <w:jc w:val="center"/>
              <w:rPr>
                <w:rFonts w:ascii="Times New Roman" w:hAnsi="Times New Roman" w:cs="Times New Roman"/>
                <w:sz w:val="30"/>
                <w:szCs w:val="30"/>
                <w:lang w:val="en-US"/>
              </w:rPr>
            </w:pPr>
            <w:r>
              <w:rPr>
                <w:rFonts w:ascii="Times New Roman" w:hAnsi="Times New Roman" w:cs="Times New Roman"/>
                <w:noProof/>
                <w:sz w:val="30"/>
                <w:szCs w:val="30"/>
                <w:lang w:val="en-US"/>
              </w:rPr>
              <w:drawing>
                <wp:inline distT="0" distB="0" distL="0" distR="0" wp14:anchorId="513F5040" wp14:editId="3A8D8E66">
                  <wp:extent cx="3014502" cy="2156460"/>
                  <wp:effectExtent l="0" t="0" r="0" b="0"/>
                  <wp:docPr id="41106150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18450" cy="2159284"/>
                          </a:xfrm>
                          <a:prstGeom prst="rect">
                            <a:avLst/>
                          </a:prstGeom>
                          <a:noFill/>
                        </pic:spPr>
                      </pic:pic>
                    </a:graphicData>
                  </a:graphic>
                </wp:inline>
              </w:drawing>
            </w:r>
          </w:p>
        </w:tc>
      </w:tr>
    </w:tbl>
    <w:p w14:paraId="25BB5CB3" w14:textId="746BE0D2" w:rsidR="00906BA8" w:rsidRDefault="00906BA8" w:rsidP="005B6678">
      <w:pPr>
        <w:spacing w:line="360" w:lineRule="auto"/>
        <w:jc w:val="both"/>
        <w:rPr>
          <w:rFonts w:ascii="Times New Roman" w:hAnsi="Times New Roman" w:cs="Times New Roman"/>
          <w:sz w:val="24"/>
          <w:szCs w:val="24"/>
          <w:lang w:val="en-US"/>
        </w:rPr>
      </w:pPr>
      <w:r w:rsidRPr="00294CFD">
        <w:rPr>
          <w:rFonts w:ascii="Times New Roman" w:hAnsi="Times New Roman" w:cs="Times New Roman"/>
          <w:sz w:val="24"/>
          <w:szCs w:val="24"/>
          <w:lang w:val="en-US"/>
        </w:rPr>
        <w:t xml:space="preserve">Fig. </w:t>
      </w:r>
      <w:r>
        <w:rPr>
          <w:rFonts w:ascii="Times New Roman" w:hAnsi="Times New Roman" w:cs="Times New Roman"/>
          <w:sz w:val="24"/>
          <w:szCs w:val="24"/>
          <w:lang w:val="en-US"/>
        </w:rPr>
        <w:t>6</w:t>
      </w:r>
      <w:r w:rsidRPr="00294CFD">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Influence of </w:t>
      </w:r>
      <w:r w:rsidR="00001E8A">
        <w:rPr>
          <w:rFonts w:ascii="Times New Roman" w:hAnsi="Times New Roman" w:cs="Times New Roman"/>
          <w:sz w:val="24"/>
          <w:szCs w:val="24"/>
          <w:lang w:val="en-US"/>
        </w:rPr>
        <w:t xml:space="preserve">blast face on (a) damage behaviour in CFS, (b) </w:t>
      </w:r>
      <w:r>
        <w:rPr>
          <w:rFonts w:ascii="Times New Roman" w:hAnsi="Times New Roman" w:cs="Times New Roman"/>
          <w:sz w:val="24"/>
          <w:szCs w:val="24"/>
          <w:lang w:val="en-US"/>
        </w:rPr>
        <w:t>infilled concrete</w:t>
      </w:r>
      <w:r w:rsidR="00001E8A">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00001E8A">
        <w:rPr>
          <w:rFonts w:ascii="Times New Roman" w:hAnsi="Times New Roman" w:cs="Times New Roman"/>
          <w:sz w:val="24"/>
          <w:szCs w:val="24"/>
          <w:lang w:val="en-US"/>
        </w:rPr>
        <w:t>c</w:t>
      </w:r>
      <w:r>
        <w:rPr>
          <w:rFonts w:ascii="Times New Roman" w:hAnsi="Times New Roman" w:cs="Times New Roman"/>
          <w:sz w:val="24"/>
          <w:szCs w:val="24"/>
          <w:lang w:val="en-US"/>
        </w:rPr>
        <w:t>)</w:t>
      </w:r>
      <w:r w:rsidR="00001E8A">
        <w:rPr>
          <w:rFonts w:ascii="Times New Roman" w:hAnsi="Times New Roman" w:cs="Times New Roman"/>
          <w:sz w:val="24"/>
          <w:szCs w:val="24"/>
          <w:lang w:val="en-US"/>
        </w:rPr>
        <w:t xml:space="preserve"> axial capacity </w:t>
      </w:r>
    </w:p>
    <w:p w14:paraId="1FE00B75" w14:textId="77777777" w:rsidR="00906BA8" w:rsidRPr="006049E0" w:rsidRDefault="00906BA8" w:rsidP="00353597">
      <w:pPr>
        <w:pStyle w:val="Heading1"/>
        <w:numPr>
          <w:ilvl w:val="0"/>
          <w:numId w:val="2"/>
        </w:numPr>
        <w:tabs>
          <w:tab w:val="left" w:pos="450"/>
        </w:tabs>
        <w:spacing w:before="119"/>
        <w:ind w:right="-10"/>
      </w:pPr>
      <w:r w:rsidRPr="006049E0">
        <w:t>Conclusions</w:t>
      </w:r>
    </w:p>
    <w:p w14:paraId="71244578" w14:textId="77777777" w:rsidR="00906BA8" w:rsidRPr="006049E0" w:rsidRDefault="00906BA8" w:rsidP="00353597">
      <w:pPr>
        <w:pStyle w:val="BodyText"/>
        <w:spacing w:before="10"/>
        <w:ind w:right="-10"/>
        <w:rPr>
          <w:b/>
          <w:color w:val="000000" w:themeColor="text1"/>
          <w:sz w:val="24"/>
          <w:szCs w:val="24"/>
        </w:rPr>
      </w:pPr>
    </w:p>
    <w:p w14:paraId="1789EEC1" w14:textId="61CC564D" w:rsidR="00906BA8" w:rsidRPr="00EE5E91" w:rsidRDefault="00906BA8" w:rsidP="00353597">
      <w:pPr>
        <w:pStyle w:val="BodyText"/>
        <w:spacing w:before="1" w:line="480" w:lineRule="auto"/>
        <w:ind w:right="-10" w:firstLine="360"/>
        <w:jc w:val="both"/>
        <w:rPr>
          <w:color w:val="000000" w:themeColor="text1"/>
          <w:sz w:val="24"/>
          <w:szCs w:val="24"/>
        </w:rPr>
      </w:pPr>
      <w:r w:rsidRPr="00EE5E91">
        <w:rPr>
          <w:color w:val="000000" w:themeColor="text1"/>
          <w:sz w:val="24"/>
          <w:szCs w:val="24"/>
        </w:rPr>
        <w:t>A numerical</w:t>
      </w:r>
      <w:r w:rsidRPr="00EE5E91">
        <w:rPr>
          <w:color w:val="000000" w:themeColor="text1"/>
          <w:spacing w:val="-5"/>
          <w:sz w:val="24"/>
          <w:szCs w:val="24"/>
        </w:rPr>
        <w:t xml:space="preserve"> </w:t>
      </w:r>
      <w:r w:rsidRPr="00EE5E91">
        <w:rPr>
          <w:color w:val="000000" w:themeColor="text1"/>
          <w:sz w:val="24"/>
          <w:szCs w:val="24"/>
        </w:rPr>
        <w:t>investigation</w:t>
      </w:r>
      <w:r w:rsidRPr="00EE5E91">
        <w:rPr>
          <w:color w:val="000000" w:themeColor="text1"/>
          <w:spacing w:val="-3"/>
          <w:sz w:val="24"/>
          <w:szCs w:val="24"/>
        </w:rPr>
        <w:t xml:space="preserve"> </w:t>
      </w:r>
      <w:r w:rsidR="00CE24A9" w:rsidRPr="00EE5E91">
        <w:rPr>
          <w:color w:val="000000" w:themeColor="text1"/>
          <w:sz w:val="24"/>
          <w:szCs w:val="24"/>
        </w:rPr>
        <w:t>of</w:t>
      </w:r>
      <w:r w:rsidRPr="00EE5E91">
        <w:rPr>
          <w:color w:val="000000" w:themeColor="text1"/>
          <w:sz w:val="24"/>
          <w:szCs w:val="24"/>
        </w:rPr>
        <w:t xml:space="preserve"> damage behaviour</w:t>
      </w:r>
      <w:r w:rsidR="00CE24A9" w:rsidRPr="00EE5E91">
        <w:rPr>
          <w:color w:val="000000" w:themeColor="text1"/>
          <w:sz w:val="24"/>
          <w:szCs w:val="24"/>
        </w:rPr>
        <w:t xml:space="preserve"> and </w:t>
      </w:r>
      <w:r w:rsidRPr="00EE5E91">
        <w:rPr>
          <w:color w:val="000000" w:themeColor="text1"/>
          <w:sz w:val="24"/>
          <w:szCs w:val="24"/>
        </w:rPr>
        <w:t xml:space="preserve">axial capacity of </w:t>
      </w:r>
      <w:r w:rsidR="00CE24A9" w:rsidRPr="00EE5E91">
        <w:rPr>
          <w:color w:val="000000" w:themeColor="text1"/>
          <w:sz w:val="24"/>
          <w:szCs w:val="24"/>
        </w:rPr>
        <w:t>concrete-formed built-up columns</w:t>
      </w:r>
      <w:r w:rsidRPr="00EE5E91">
        <w:rPr>
          <w:color w:val="000000" w:themeColor="text1"/>
          <w:sz w:val="24"/>
          <w:szCs w:val="24"/>
        </w:rPr>
        <w:t xml:space="preserve"> has been</w:t>
      </w:r>
      <w:r w:rsidRPr="00EE5E91">
        <w:rPr>
          <w:color w:val="000000" w:themeColor="text1"/>
          <w:spacing w:val="-4"/>
          <w:sz w:val="24"/>
          <w:szCs w:val="24"/>
        </w:rPr>
        <w:t xml:space="preserve"> </w:t>
      </w:r>
      <w:r w:rsidRPr="00EE5E91">
        <w:rPr>
          <w:color w:val="000000" w:themeColor="text1"/>
          <w:sz w:val="24"/>
          <w:szCs w:val="24"/>
        </w:rPr>
        <w:t>discussed</w:t>
      </w:r>
      <w:r w:rsidR="00CE24A9" w:rsidRPr="00EE5E91">
        <w:rPr>
          <w:color w:val="000000" w:themeColor="text1"/>
          <w:sz w:val="24"/>
          <w:szCs w:val="24"/>
        </w:rPr>
        <w:t xml:space="preserve">. The influence of infilled concrete grade on blast behaviour has also been discussed. Axial capacity and blast-induced damage have been discussed considering blast at two differently configured faces in the column.  </w:t>
      </w:r>
      <w:r w:rsidRPr="00EE5E91">
        <w:rPr>
          <w:color w:val="000000" w:themeColor="text1"/>
          <w:sz w:val="24"/>
          <w:szCs w:val="24"/>
        </w:rPr>
        <w:t>A simplified 3D</w:t>
      </w:r>
      <w:r w:rsidRPr="00EE5E91">
        <w:rPr>
          <w:color w:val="000000" w:themeColor="text1"/>
          <w:spacing w:val="1"/>
          <w:sz w:val="24"/>
          <w:szCs w:val="24"/>
        </w:rPr>
        <w:t xml:space="preserve"> </w:t>
      </w:r>
      <w:r w:rsidRPr="00EE5E91">
        <w:rPr>
          <w:color w:val="000000" w:themeColor="text1"/>
          <w:sz w:val="24"/>
          <w:szCs w:val="24"/>
        </w:rPr>
        <w:lastRenderedPageBreak/>
        <w:t xml:space="preserve">numerical model </w:t>
      </w:r>
      <w:r w:rsidR="00CE24A9" w:rsidRPr="00EE5E91">
        <w:rPr>
          <w:color w:val="000000" w:themeColor="text1"/>
          <w:sz w:val="24"/>
          <w:szCs w:val="24"/>
        </w:rPr>
        <w:t>and</w:t>
      </w:r>
      <w:r w:rsidRPr="00EE5E91">
        <w:rPr>
          <w:color w:val="000000" w:themeColor="text1"/>
          <w:sz w:val="24"/>
          <w:szCs w:val="24"/>
        </w:rPr>
        <w:t xml:space="preserve"> the procedure for </w:t>
      </w:r>
      <w:r w:rsidR="00CE24A9" w:rsidRPr="00EE5E91">
        <w:rPr>
          <w:color w:val="000000" w:themeColor="text1"/>
          <w:sz w:val="24"/>
          <w:szCs w:val="24"/>
        </w:rPr>
        <w:t xml:space="preserve">axial capacity </w:t>
      </w:r>
      <w:r w:rsidRPr="00EE5E91">
        <w:rPr>
          <w:color w:val="000000" w:themeColor="text1"/>
          <w:sz w:val="24"/>
          <w:szCs w:val="24"/>
        </w:rPr>
        <w:t>investigation</w:t>
      </w:r>
      <w:r w:rsidRPr="00EE5E91">
        <w:rPr>
          <w:color w:val="000000" w:themeColor="text1"/>
          <w:spacing w:val="1"/>
          <w:sz w:val="24"/>
          <w:szCs w:val="24"/>
        </w:rPr>
        <w:t xml:space="preserve"> under</w:t>
      </w:r>
      <w:r w:rsidR="00CE24A9" w:rsidRPr="00EE5E91">
        <w:rPr>
          <w:color w:val="000000" w:themeColor="text1"/>
          <w:spacing w:val="1"/>
          <w:sz w:val="24"/>
          <w:szCs w:val="24"/>
        </w:rPr>
        <w:t xml:space="preserve"> blast load </w:t>
      </w:r>
      <w:r w:rsidR="00CE24A9" w:rsidRPr="00EE5E91">
        <w:rPr>
          <w:color w:val="000000" w:themeColor="text1"/>
          <w:sz w:val="24"/>
          <w:szCs w:val="24"/>
        </w:rPr>
        <w:t>have</w:t>
      </w:r>
      <w:r w:rsidRPr="00EE5E91">
        <w:rPr>
          <w:color w:val="000000" w:themeColor="text1"/>
          <w:sz w:val="24"/>
          <w:szCs w:val="24"/>
        </w:rPr>
        <w:t xml:space="preserve"> been discussed showing a two-step procedure. Some important</w:t>
      </w:r>
      <w:r w:rsidRPr="00EE5E91">
        <w:rPr>
          <w:color w:val="000000" w:themeColor="text1"/>
          <w:spacing w:val="1"/>
          <w:sz w:val="24"/>
          <w:szCs w:val="24"/>
        </w:rPr>
        <w:t xml:space="preserve"> </w:t>
      </w:r>
      <w:r w:rsidRPr="00EE5E91">
        <w:rPr>
          <w:color w:val="000000" w:themeColor="text1"/>
          <w:sz w:val="24"/>
          <w:szCs w:val="24"/>
        </w:rPr>
        <w:t>conclusions</w:t>
      </w:r>
      <w:r w:rsidRPr="00EE5E91">
        <w:rPr>
          <w:color w:val="000000" w:themeColor="text1"/>
          <w:spacing w:val="-2"/>
          <w:sz w:val="24"/>
          <w:szCs w:val="24"/>
        </w:rPr>
        <w:t xml:space="preserve"> </w:t>
      </w:r>
      <w:r w:rsidRPr="00EE5E91">
        <w:rPr>
          <w:color w:val="000000" w:themeColor="text1"/>
          <w:sz w:val="24"/>
          <w:szCs w:val="24"/>
        </w:rPr>
        <w:t>are</w:t>
      </w:r>
      <w:r w:rsidRPr="00EE5E91">
        <w:rPr>
          <w:color w:val="000000" w:themeColor="text1"/>
          <w:spacing w:val="1"/>
          <w:sz w:val="24"/>
          <w:szCs w:val="24"/>
        </w:rPr>
        <w:t xml:space="preserve"> </w:t>
      </w:r>
      <w:r w:rsidRPr="00EE5E91">
        <w:rPr>
          <w:color w:val="000000" w:themeColor="text1"/>
          <w:sz w:val="24"/>
          <w:szCs w:val="24"/>
        </w:rPr>
        <w:t>drawn</w:t>
      </w:r>
      <w:r w:rsidRPr="00EE5E91">
        <w:rPr>
          <w:color w:val="000000" w:themeColor="text1"/>
          <w:spacing w:val="1"/>
          <w:sz w:val="24"/>
          <w:szCs w:val="24"/>
        </w:rPr>
        <w:t xml:space="preserve"> </w:t>
      </w:r>
      <w:r w:rsidRPr="00EE5E91">
        <w:rPr>
          <w:color w:val="000000" w:themeColor="text1"/>
          <w:sz w:val="24"/>
          <w:szCs w:val="24"/>
        </w:rPr>
        <w:t>below,</w:t>
      </w:r>
    </w:p>
    <w:p w14:paraId="5D18E9FA" w14:textId="43D6C9B6" w:rsidR="00831C26" w:rsidRPr="00EE5E91" w:rsidRDefault="00831C26" w:rsidP="00353597">
      <w:pPr>
        <w:pStyle w:val="ListParagraph"/>
        <w:widowControl w:val="0"/>
        <w:numPr>
          <w:ilvl w:val="0"/>
          <w:numId w:val="6"/>
        </w:numPr>
        <w:tabs>
          <w:tab w:val="left" w:pos="1775"/>
        </w:tabs>
        <w:autoSpaceDE w:val="0"/>
        <w:autoSpaceDN w:val="0"/>
        <w:spacing w:before="5" w:after="0" w:line="480" w:lineRule="auto"/>
        <w:ind w:right="-10"/>
        <w:contextualSpacing w:val="0"/>
        <w:jc w:val="both"/>
        <w:rPr>
          <w:rFonts w:ascii="Times New Roman" w:hAnsi="Times New Roman" w:cs="Times New Roman"/>
          <w:color w:val="000000" w:themeColor="text1"/>
          <w:sz w:val="24"/>
          <w:szCs w:val="24"/>
        </w:rPr>
      </w:pPr>
      <w:r w:rsidRPr="00EE5E91">
        <w:rPr>
          <w:rFonts w:ascii="Times New Roman" w:hAnsi="Times New Roman" w:cs="Times New Roman"/>
          <w:color w:val="000000" w:themeColor="text1"/>
          <w:sz w:val="24"/>
          <w:szCs w:val="24"/>
        </w:rPr>
        <w:t xml:space="preserve">The CFCFST column experiences wrinkle formation throughout the length of the CFS section under axial compression before ultimate axial capacity. Also, the failure at the ultimate capacity is caused by concrete crushing. </w:t>
      </w:r>
    </w:p>
    <w:p w14:paraId="219913CB" w14:textId="7FEA5DAE" w:rsidR="00906BA8" w:rsidRPr="00EE5E91" w:rsidRDefault="00906BA8" w:rsidP="00353597">
      <w:pPr>
        <w:pStyle w:val="ListParagraph"/>
        <w:widowControl w:val="0"/>
        <w:numPr>
          <w:ilvl w:val="0"/>
          <w:numId w:val="6"/>
        </w:numPr>
        <w:tabs>
          <w:tab w:val="left" w:pos="1775"/>
        </w:tabs>
        <w:autoSpaceDE w:val="0"/>
        <w:autoSpaceDN w:val="0"/>
        <w:spacing w:before="5" w:after="0" w:line="480" w:lineRule="auto"/>
        <w:ind w:right="-10"/>
        <w:contextualSpacing w:val="0"/>
        <w:jc w:val="both"/>
        <w:rPr>
          <w:rFonts w:ascii="Times New Roman" w:hAnsi="Times New Roman" w:cs="Times New Roman"/>
          <w:color w:val="000000" w:themeColor="text1"/>
          <w:sz w:val="24"/>
          <w:szCs w:val="24"/>
        </w:rPr>
      </w:pPr>
      <w:r w:rsidRPr="00EE5E91">
        <w:rPr>
          <w:rFonts w:ascii="Times New Roman" w:hAnsi="Times New Roman" w:cs="Times New Roman"/>
          <w:color w:val="000000" w:themeColor="text1"/>
          <w:sz w:val="24"/>
          <w:szCs w:val="24"/>
        </w:rPr>
        <w:t>The axial capacity of the CFCFST column</w:t>
      </w:r>
      <w:r w:rsidR="008A3D56" w:rsidRPr="00EE5E91">
        <w:rPr>
          <w:rFonts w:ascii="Times New Roman" w:hAnsi="Times New Roman" w:cs="Times New Roman"/>
          <w:color w:val="000000" w:themeColor="text1"/>
          <w:sz w:val="24"/>
          <w:szCs w:val="24"/>
        </w:rPr>
        <w:t xml:space="preserve"> (150 mm x 150 mm x 3000 mm) infilled with M20 concrete </w:t>
      </w:r>
      <w:r w:rsidRPr="00EE5E91">
        <w:rPr>
          <w:rFonts w:ascii="Times New Roman" w:hAnsi="Times New Roman" w:cs="Times New Roman"/>
          <w:color w:val="000000" w:themeColor="text1"/>
          <w:sz w:val="24"/>
          <w:szCs w:val="24"/>
        </w:rPr>
        <w:t xml:space="preserve">was decreased </w:t>
      </w:r>
      <w:r w:rsidR="008A3D56" w:rsidRPr="00EE5E91">
        <w:rPr>
          <w:rFonts w:ascii="Times New Roman" w:hAnsi="Times New Roman" w:cs="Times New Roman"/>
          <w:color w:val="000000" w:themeColor="text1"/>
          <w:sz w:val="24"/>
          <w:szCs w:val="24"/>
        </w:rPr>
        <w:t>by 38% under blast with a scaled distance of 0.17 m/kg^</w:t>
      </w:r>
      <w:r w:rsidR="008A3D56" w:rsidRPr="00EE5E91">
        <w:rPr>
          <w:rFonts w:ascii="Times New Roman" w:hAnsi="Times New Roman" w:cs="Times New Roman"/>
          <w:color w:val="000000" w:themeColor="text1"/>
          <w:sz w:val="24"/>
          <w:szCs w:val="24"/>
          <w:vertAlign w:val="superscript"/>
        </w:rPr>
        <w:t>1/3</w:t>
      </w:r>
      <w:r w:rsidR="008A3D56" w:rsidRPr="00EE5E91">
        <w:rPr>
          <w:rFonts w:ascii="Times New Roman" w:hAnsi="Times New Roman" w:cs="Times New Roman"/>
          <w:color w:val="000000" w:themeColor="text1"/>
          <w:sz w:val="24"/>
          <w:szCs w:val="24"/>
        </w:rPr>
        <w:t xml:space="preserve">. </w:t>
      </w:r>
      <w:r w:rsidRPr="00EE5E91">
        <w:rPr>
          <w:rFonts w:ascii="Times New Roman" w:hAnsi="Times New Roman" w:cs="Times New Roman"/>
          <w:color w:val="000000" w:themeColor="text1"/>
          <w:sz w:val="24"/>
          <w:szCs w:val="24"/>
        </w:rPr>
        <w:t xml:space="preserve"> </w:t>
      </w:r>
    </w:p>
    <w:p w14:paraId="74060E0E" w14:textId="6116921E" w:rsidR="00906BA8" w:rsidRPr="00EE5E91" w:rsidRDefault="00906BA8" w:rsidP="00353597">
      <w:pPr>
        <w:pStyle w:val="ListParagraph"/>
        <w:widowControl w:val="0"/>
        <w:numPr>
          <w:ilvl w:val="0"/>
          <w:numId w:val="6"/>
        </w:numPr>
        <w:tabs>
          <w:tab w:val="left" w:pos="1775"/>
        </w:tabs>
        <w:autoSpaceDE w:val="0"/>
        <w:autoSpaceDN w:val="0"/>
        <w:spacing w:before="2" w:after="0" w:line="480" w:lineRule="auto"/>
        <w:ind w:right="-10"/>
        <w:contextualSpacing w:val="0"/>
        <w:jc w:val="both"/>
        <w:rPr>
          <w:rFonts w:ascii="Times New Roman" w:hAnsi="Times New Roman" w:cs="Times New Roman"/>
          <w:color w:val="000000" w:themeColor="text1"/>
          <w:sz w:val="24"/>
          <w:szCs w:val="24"/>
        </w:rPr>
      </w:pPr>
      <w:r w:rsidRPr="00EE5E91">
        <w:rPr>
          <w:rFonts w:ascii="Times New Roman" w:hAnsi="Times New Roman" w:cs="Times New Roman"/>
          <w:color w:val="000000" w:themeColor="text1"/>
          <w:sz w:val="24"/>
          <w:szCs w:val="24"/>
        </w:rPr>
        <w:t xml:space="preserve">Increasing the infilled concrete grade increases the axial capacity. </w:t>
      </w:r>
    </w:p>
    <w:p w14:paraId="3B52353E" w14:textId="42365BFE" w:rsidR="00906BA8" w:rsidRPr="00EE5E91" w:rsidRDefault="007973A2" w:rsidP="00762F25">
      <w:pPr>
        <w:pStyle w:val="ListParagraph"/>
        <w:widowControl w:val="0"/>
        <w:numPr>
          <w:ilvl w:val="0"/>
          <w:numId w:val="6"/>
        </w:numPr>
        <w:tabs>
          <w:tab w:val="left" w:pos="1775"/>
        </w:tabs>
        <w:autoSpaceDE w:val="0"/>
        <w:autoSpaceDN w:val="0"/>
        <w:spacing w:before="2" w:after="0" w:line="360" w:lineRule="auto"/>
        <w:ind w:right="-10"/>
        <w:contextualSpacing w:val="0"/>
        <w:jc w:val="both"/>
        <w:rPr>
          <w:rFonts w:ascii="Times New Roman" w:hAnsi="Times New Roman" w:cs="Times New Roman"/>
          <w:sz w:val="24"/>
          <w:szCs w:val="24"/>
          <w:lang w:val="en-US"/>
        </w:rPr>
      </w:pPr>
      <w:r w:rsidRPr="00EE5E91">
        <w:rPr>
          <w:rFonts w:ascii="Times New Roman" w:hAnsi="Times New Roman" w:cs="Times New Roman"/>
          <w:color w:val="000000" w:themeColor="text1"/>
          <w:sz w:val="24"/>
          <w:szCs w:val="24"/>
        </w:rPr>
        <w:t xml:space="preserve">In the case of blast at face B, the stress in CFS sections is comparatively lower and localized as compared to that </w:t>
      </w:r>
      <w:r w:rsidR="00EE5E91">
        <w:rPr>
          <w:rFonts w:ascii="Times New Roman" w:hAnsi="Times New Roman" w:cs="Times New Roman"/>
          <w:color w:val="000000" w:themeColor="text1"/>
          <w:sz w:val="24"/>
          <w:szCs w:val="24"/>
        </w:rPr>
        <w:t xml:space="preserve">in the case of </w:t>
      </w:r>
      <w:r w:rsidRPr="00EE5E91">
        <w:rPr>
          <w:rFonts w:ascii="Times New Roman" w:hAnsi="Times New Roman" w:cs="Times New Roman"/>
          <w:color w:val="000000" w:themeColor="text1"/>
          <w:sz w:val="24"/>
          <w:szCs w:val="24"/>
        </w:rPr>
        <w:t>blast on face A.  Also, the blast-induced damage in the infilled concrete was localized but propagated more in-depth.</w:t>
      </w:r>
    </w:p>
    <w:p w14:paraId="5BD15BFF" w14:textId="77777777" w:rsidR="00906BA8" w:rsidRPr="00E94EA1" w:rsidRDefault="00906BA8" w:rsidP="00565CF1">
      <w:pPr>
        <w:spacing w:line="360" w:lineRule="auto"/>
        <w:jc w:val="both"/>
        <w:rPr>
          <w:rFonts w:ascii="Times New Roman" w:hAnsi="Times New Roman" w:cs="Times New Roman"/>
          <w:sz w:val="28"/>
          <w:szCs w:val="28"/>
          <w:lang w:val="en-US"/>
        </w:rPr>
      </w:pPr>
    </w:p>
    <w:p w14:paraId="4AD43C83" w14:textId="70C5A8A6" w:rsidR="00E94EA1" w:rsidRPr="00E94EA1" w:rsidRDefault="00E94EA1" w:rsidP="00382A7E">
      <w:pPr>
        <w:spacing w:after="0" w:line="480" w:lineRule="auto"/>
        <w:jc w:val="both"/>
        <w:rPr>
          <w:rFonts w:ascii="Times New Roman" w:hAnsi="Times New Roman" w:cs="Times New Roman"/>
          <w:sz w:val="24"/>
          <w:szCs w:val="24"/>
        </w:rPr>
      </w:pPr>
      <w:r w:rsidRPr="00E94EA1">
        <w:rPr>
          <w:rFonts w:ascii="Times New Roman" w:hAnsi="Times New Roman" w:cs="Times New Roman"/>
          <w:b/>
          <w:bCs/>
          <w:sz w:val="24"/>
          <w:szCs w:val="24"/>
        </w:rPr>
        <w:t>Acknowledgments:</w:t>
      </w:r>
      <w:r w:rsidRPr="00E94EA1">
        <w:rPr>
          <w:rFonts w:ascii="Times New Roman" w:hAnsi="Times New Roman" w:cs="Times New Roman"/>
          <w:sz w:val="24"/>
          <w:szCs w:val="24"/>
        </w:rPr>
        <w:t xml:space="preserve"> </w:t>
      </w:r>
      <w:r w:rsidR="006911F6">
        <w:rPr>
          <w:rFonts w:ascii="Times New Roman" w:hAnsi="Times New Roman" w:cs="Times New Roman"/>
          <w:sz w:val="24"/>
          <w:szCs w:val="24"/>
        </w:rPr>
        <w:t xml:space="preserve">This research work </w:t>
      </w:r>
      <w:r w:rsidR="00382A7E">
        <w:rPr>
          <w:rFonts w:ascii="Times New Roman" w:hAnsi="Times New Roman" w:cs="Times New Roman"/>
          <w:sz w:val="24"/>
          <w:szCs w:val="24"/>
        </w:rPr>
        <w:t>was funded by Centre for Scientific and Industrial Research (CSIR) New Delhi [Grant no. # HCP-</w:t>
      </w:r>
      <w:r w:rsidR="00F4353A">
        <w:rPr>
          <w:rFonts w:ascii="Times New Roman" w:hAnsi="Times New Roman" w:cs="Times New Roman"/>
          <w:sz w:val="24"/>
          <w:szCs w:val="24"/>
        </w:rPr>
        <w:t>0</w:t>
      </w:r>
      <w:r w:rsidR="00382A7E">
        <w:rPr>
          <w:rFonts w:ascii="Times New Roman" w:hAnsi="Times New Roman" w:cs="Times New Roman"/>
          <w:sz w:val="24"/>
          <w:szCs w:val="24"/>
        </w:rPr>
        <w:t xml:space="preserve">59]. </w:t>
      </w:r>
      <w:r w:rsidR="006911F6">
        <w:rPr>
          <w:rFonts w:ascii="Times New Roman" w:hAnsi="Times New Roman" w:cs="Times New Roman"/>
          <w:sz w:val="24"/>
          <w:szCs w:val="24"/>
        </w:rPr>
        <w:t xml:space="preserve"> </w:t>
      </w:r>
      <w:r w:rsidR="00382A7E" w:rsidRPr="00E94EA1">
        <w:rPr>
          <w:rFonts w:ascii="Times New Roman" w:hAnsi="Times New Roman" w:cs="Times New Roman"/>
          <w:sz w:val="24"/>
          <w:szCs w:val="24"/>
        </w:rPr>
        <w:t>The authors gratefully acknowledge the support of the Director, CSIR- Central Building Research Institute Roorkee for his support.</w:t>
      </w:r>
      <w:r w:rsidRPr="00E94EA1">
        <w:rPr>
          <w:rFonts w:ascii="Times New Roman" w:hAnsi="Times New Roman" w:cs="Times New Roman"/>
          <w:sz w:val="24"/>
          <w:szCs w:val="24"/>
        </w:rPr>
        <w:t xml:space="preserve"> </w:t>
      </w:r>
    </w:p>
    <w:p w14:paraId="6591F848" w14:textId="77777777" w:rsidR="00382A7E" w:rsidRDefault="00382A7E" w:rsidP="00565CF1">
      <w:pPr>
        <w:pStyle w:val="ListParagraph"/>
        <w:spacing w:line="360" w:lineRule="auto"/>
        <w:jc w:val="both"/>
        <w:rPr>
          <w:rFonts w:ascii="Times New Roman" w:hAnsi="Times New Roman" w:cs="Times New Roman"/>
          <w:sz w:val="30"/>
          <w:szCs w:val="30"/>
          <w:lang w:val="en-US"/>
        </w:rPr>
      </w:pPr>
    </w:p>
    <w:p w14:paraId="09C322A0" w14:textId="28F1F6B3" w:rsidR="00906BA8" w:rsidRPr="00565CF1" w:rsidRDefault="00906BA8" w:rsidP="00565CF1">
      <w:pPr>
        <w:pStyle w:val="ListParagraph"/>
        <w:spacing w:line="360" w:lineRule="auto"/>
        <w:jc w:val="both"/>
        <w:rPr>
          <w:rFonts w:ascii="Times New Roman" w:hAnsi="Times New Roman" w:cs="Times New Roman"/>
          <w:sz w:val="30"/>
          <w:szCs w:val="30"/>
          <w:lang w:val="en-US"/>
        </w:rPr>
      </w:pPr>
      <w:r w:rsidRPr="00565CF1">
        <w:rPr>
          <w:rFonts w:ascii="Times New Roman" w:hAnsi="Times New Roman" w:cs="Times New Roman"/>
          <w:sz w:val="30"/>
          <w:szCs w:val="30"/>
          <w:lang w:val="en-US"/>
        </w:rPr>
        <w:t xml:space="preserve">References </w:t>
      </w:r>
    </w:p>
    <w:sdt>
      <w:sdtPr>
        <w:rPr>
          <w:rFonts w:ascii="Times New Roman" w:hAnsi="Times New Roman" w:cs="Times New Roman"/>
          <w:sz w:val="24"/>
          <w:szCs w:val="24"/>
        </w:rPr>
        <w:tag w:val="MENDELEY_BIBLIOGRAPHY"/>
        <w:id w:val="-1615210625"/>
        <w:placeholder>
          <w:docPart w:val="65C8F8B4A1F045BD9D0B3C8F9525AD7D"/>
        </w:placeholder>
      </w:sdtPr>
      <w:sdtEndPr>
        <w:rPr>
          <w:rFonts w:asciiTheme="minorHAnsi" w:hAnsiTheme="minorHAnsi" w:cstheme="minorBidi"/>
          <w:sz w:val="22"/>
          <w:szCs w:val="22"/>
        </w:rPr>
      </w:sdtEndPr>
      <w:sdtContent>
        <w:p w14:paraId="439F969A" w14:textId="77777777" w:rsidR="00F24AE0" w:rsidRPr="0088170C" w:rsidRDefault="00F24AE0" w:rsidP="0088170C">
          <w:pPr>
            <w:autoSpaceDE w:val="0"/>
            <w:autoSpaceDN w:val="0"/>
            <w:ind w:hanging="640"/>
            <w:jc w:val="both"/>
            <w:divId w:val="801577424"/>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w:t>
          </w:r>
          <w:r w:rsidRPr="0088170C">
            <w:rPr>
              <w:rFonts w:ascii="Times New Roman" w:eastAsia="Times New Roman" w:hAnsi="Times New Roman" w:cs="Times New Roman"/>
              <w:sz w:val="24"/>
              <w:szCs w:val="24"/>
            </w:rPr>
            <w:tab/>
            <w:t xml:space="preserve">M. V </w:t>
          </w:r>
          <w:proofErr w:type="spellStart"/>
          <w:r w:rsidRPr="0088170C">
            <w:rPr>
              <w:rFonts w:ascii="Times New Roman" w:eastAsia="Times New Roman" w:hAnsi="Times New Roman" w:cs="Times New Roman"/>
              <w:sz w:val="24"/>
              <w:szCs w:val="24"/>
            </w:rPr>
            <w:t>Seica</w:t>
          </w:r>
          <w:proofErr w:type="spellEnd"/>
          <w:r w:rsidRPr="0088170C">
            <w:rPr>
              <w:rFonts w:ascii="Times New Roman" w:eastAsia="Times New Roman" w:hAnsi="Times New Roman" w:cs="Times New Roman"/>
              <w:sz w:val="24"/>
              <w:szCs w:val="24"/>
            </w:rPr>
            <w:t xml:space="preserve"> </w:t>
          </w:r>
          <w:r w:rsidRPr="0088170C">
            <w:rPr>
              <w:rFonts w:ascii="Times New Roman" w:eastAsia="Times New Roman" w:hAnsi="Times New Roman" w:cs="Times New Roman"/>
              <w:i/>
              <w:iCs/>
              <w:sz w:val="24"/>
              <w:szCs w:val="24"/>
            </w:rPr>
            <w:t>et al.</w:t>
          </w:r>
          <w:r w:rsidRPr="0088170C">
            <w:rPr>
              <w:rFonts w:ascii="Times New Roman" w:eastAsia="Times New Roman" w:hAnsi="Times New Roman" w:cs="Times New Roman"/>
              <w:sz w:val="24"/>
              <w:szCs w:val="24"/>
            </w:rPr>
            <w:t xml:space="preserve">, “Flexural Behavior of Concrete-Filled Double-Skin Tubes Subject to Blast Loading,” vol. 144, no. 7, 2018,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10.1061/(ASCE)ST.1943-541X.0002064.</w:t>
          </w:r>
        </w:p>
        <w:p w14:paraId="5C615DEC" w14:textId="77777777" w:rsidR="00F24AE0" w:rsidRPr="0088170C" w:rsidRDefault="00F24AE0" w:rsidP="0088170C">
          <w:pPr>
            <w:autoSpaceDE w:val="0"/>
            <w:autoSpaceDN w:val="0"/>
            <w:ind w:hanging="640"/>
            <w:jc w:val="both"/>
            <w:divId w:val="269317531"/>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[2]</w:t>
          </w:r>
          <w:r w:rsidRPr="0088170C">
            <w:rPr>
              <w:rFonts w:ascii="Times New Roman" w:eastAsia="Times New Roman" w:hAnsi="Times New Roman" w:cs="Times New Roman"/>
              <w:sz w:val="24"/>
              <w:szCs w:val="24"/>
            </w:rPr>
            <w:tab/>
            <w:t xml:space="preserve">S. M. Anas, M. Alam, and M. Umair, “Experimental and numerical investigations on performance of reinforced concrete slabs under explosive-induced air-blast </w:t>
          </w:r>
          <w:proofErr w:type="gramStart"/>
          <w:r w:rsidRPr="0088170C">
            <w:rPr>
              <w:rFonts w:ascii="Times New Roman" w:eastAsia="Times New Roman" w:hAnsi="Times New Roman" w:cs="Times New Roman"/>
              <w:sz w:val="24"/>
              <w:szCs w:val="24"/>
            </w:rPr>
            <w:t>loading :</w:t>
          </w:r>
          <w:proofErr w:type="gramEnd"/>
          <w:r w:rsidRPr="0088170C">
            <w:rPr>
              <w:rFonts w:ascii="Times New Roman" w:eastAsia="Times New Roman" w:hAnsi="Times New Roman" w:cs="Times New Roman"/>
              <w:sz w:val="24"/>
              <w:szCs w:val="24"/>
            </w:rPr>
            <w:t xml:space="preserve"> A state-of-the-art review,” </w:t>
          </w:r>
          <w:r w:rsidRPr="0088170C">
            <w:rPr>
              <w:rFonts w:ascii="Times New Roman" w:eastAsia="Times New Roman" w:hAnsi="Times New Roman" w:cs="Times New Roman"/>
              <w:i/>
              <w:iCs/>
              <w:sz w:val="24"/>
              <w:szCs w:val="24"/>
            </w:rPr>
            <w:t>Structures</w:t>
          </w:r>
          <w:r w:rsidRPr="0088170C">
            <w:rPr>
              <w:rFonts w:ascii="Times New Roman" w:eastAsia="Times New Roman" w:hAnsi="Times New Roman" w:cs="Times New Roman"/>
              <w:sz w:val="24"/>
              <w:szCs w:val="24"/>
            </w:rPr>
            <w:t xml:space="preserve">, vol. 31, no. August 2020, pp. 428–461, 2021,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10.1016/j.istruc.2021.01.102.</w:t>
          </w:r>
        </w:p>
        <w:p w14:paraId="1E5D079E" w14:textId="77777777" w:rsidR="00F24AE0" w:rsidRPr="0088170C" w:rsidRDefault="00F24AE0" w:rsidP="0088170C">
          <w:pPr>
            <w:autoSpaceDE w:val="0"/>
            <w:autoSpaceDN w:val="0"/>
            <w:ind w:hanging="640"/>
            <w:jc w:val="both"/>
            <w:divId w:val="1725979782"/>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[3]</w:t>
          </w:r>
          <w:r w:rsidRPr="0088170C">
            <w:rPr>
              <w:rFonts w:ascii="Times New Roman" w:eastAsia="Times New Roman" w:hAnsi="Times New Roman" w:cs="Times New Roman"/>
              <w:sz w:val="24"/>
              <w:szCs w:val="24"/>
            </w:rPr>
            <w:tab/>
            <w:t xml:space="preserve">R. Tahzeeb, M. Alam, and S. M. Muddassir, “Materials </w:t>
          </w:r>
          <w:proofErr w:type="gramStart"/>
          <w:r w:rsidRPr="0088170C">
            <w:rPr>
              <w:rFonts w:ascii="Times New Roman" w:eastAsia="Times New Roman" w:hAnsi="Times New Roman" w:cs="Times New Roman"/>
              <w:sz w:val="24"/>
              <w:szCs w:val="24"/>
            </w:rPr>
            <w:t>Today :</w:t>
          </w:r>
          <w:proofErr w:type="gramEnd"/>
          <w:r w:rsidRPr="0088170C">
            <w:rPr>
              <w:rFonts w:ascii="Times New Roman" w:eastAsia="Times New Roman" w:hAnsi="Times New Roman" w:cs="Times New Roman"/>
              <w:sz w:val="24"/>
              <w:szCs w:val="24"/>
            </w:rPr>
            <w:t xml:space="preserve"> Proceedings Performance of composite and tubular columns under close-in blast loading : A comparative numerical study,” </w:t>
          </w:r>
          <w:r w:rsidRPr="0088170C">
            <w:rPr>
              <w:rFonts w:ascii="Times New Roman" w:eastAsia="Times New Roman" w:hAnsi="Times New Roman" w:cs="Times New Roman"/>
              <w:i/>
              <w:iCs/>
              <w:sz w:val="24"/>
              <w:szCs w:val="24"/>
            </w:rPr>
            <w:t>Mater Today Proc</w:t>
          </w:r>
          <w:r w:rsidRPr="0088170C">
            <w:rPr>
              <w:rFonts w:ascii="Times New Roman" w:eastAsia="Times New Roman" w:hAnsi="Times New Roman" w:cs="Times New Roman"/>
              <w:sz w:val="24"/>
              <w:szCs w:val="24"/>
            </w:rPr>
            <w:t xml:space="preserve">, vol. 65, pp. 51–62, 2022,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10.1016/j.matpr.2022.04.587.</w:t>
          </w:r>
        </w:p>
        <w:p w14:paraId="71FA0CEA" w14:textId="77777777" w:rsidR="00F24AE0" w:rsidRPr="0088170C" w:rsidRDefault="00F24AE0" w:rsidP="0088170C">
          <w:pPr>
            <w:autoSpaceDE w:val="0"/>
            <w:autoSpaceDN w:val="0"/>
            <w:ind w:hanging="640"/>
            <w:jc w:val="both"/>
            <w:divId w:val="1416517545"/>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lastRenderedPageBreak/>
            <w:t>[4]</w:t>
          </w:r>
          <w:r w:rsidRPr="0088170C">
            <w:rPr>
              <w:rFonts w:ascii="Times New Roman" w:eastAsia="Times New Roman" w:hAnsi="Times New Roman" w:cs="Times New Roman"/>
              <w:sz w:val="24"/>
              <w:szCs w:val="24"/>
            </w:rPr>
            <w:tab/>
            <w:t xml:space="preserve">H. Wang </w:t>
          </w:r>
          <w:r w:rsidRPr="0088170C">
            <w:rPr>
              <w:rFonts w:ascii="Times New Roman" w:eastAsia="Times New Roman" w:hAnsi="Times New Roman" w:cs="Times New Roman"/>
              <w:i/>
              <w:iCs/>
              <w:sz w:val="24"/>
              <w:szCs w:val="24"/>
            </w:rPr>
            <w:t>et al.</w:t>
          </w:r>
          <w:r w:rsidRPr="0088170C">
            <w:rPr>
              <w:rFonts w:ascii="Times New Roman" w:eastAsia="Times New Roman" w:hAnsi="Times New Roman" w:cs="Times New Roman"/>
              <w:sz w:val="24"/>
              <w:szCs w:val="24"/>
            </w:rPr>
            <w:t xml:space="preserve">, “Experimental study of large-sized concrete filled steel tube columns under blast load,” </w:t>
          </w:r>
          <w:proofErr w:type="spellStart"/>
          <w:r w:rsidRPr="0088170C">
            <w:rPr>
              <w:rFonts w:ascii="Times New Roman" w:eastAsia="Times New Roman" w:hAnsi="Times New Roman" w:cs="Times New Roman"/>
              <w:i/>
              <w:iCs/>
              <w:sz w:val="24"/>
              <w:szCs w:val="24"/>
            </w:rPr>
            <w:t>Constr</w:t>
          </w:r>
          <w:proofErr w:type="spellEnd"/>
          <w:r w:rsidRPr="0088170C">
            <w:rPr>
              <w:rFonts w:ascii="Times New Roman" w:eastAsia="Times New Roman" w:hAnsi="Times New Roman" w:cs="Times New Roman"/>
              <w:i/>
              <w:iCs/>
              <w:sz w:val="24"/>
              <w:szCs w:val="24"/>
            </w:rPr>
            <w:t xml:space="preserve"> Build Mater</w:t>
          </w:r>
          <w:r w:rsidRPr="0088170C">
            <w:rPr>
              <w:rFonts w:ascii="Times New Roman" w:eastAsia="Times New Roman" w:hAnsi="Times New Roman" w:cs="Times New Roman"/>
              <w:sz w:val="24"/>
              <w:szCs w:val="24"/>
            </w:rPr>
            <w:t xml:space="preserve">, vol. 134, pp. 131–141, 2017,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10.1016/j.conbuildmat.2016.12.096.</w:t>
          </w:r>
        </w:p>
        <w:p w14:paraId="20CE6904" w14:textId="77777777" w:rsidR="00F24AE0" w:rsidRPr="0088170C" w:rsidRDefault="00F24AE0" w:rsidP="0088170C">
          <w:pPr>
            <w:autoSpaceDE w:val="0"/>
            <w:autoSpaceDN w:val="0"/>
            <w:ind w:hanging="640"/>
            <w:jc w:val="both"/>
            <w:divId w:val="1891645803"/>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[5]</w:t>
          </w:r>
          <w:r w:rsidRPr="0088170C">
            <w:rPr>
              <w:rFonts w:ascii="Times New Roman" w:eastAsia="Times New Roman" w:hAnsi="Times New Roman" w:cs="Times New Roman"/>
              <w:sz w:val="24"/>
              <w:szCs w:val="24"/>
            </w:rPr>
            <w:tab/>
            <w:t xml:space="preserve">G. Ganesh Prabhu, M. C. </w:t>
          </w:r>
          <w:proofErr w:type="spellStart"/>
          <w:r w:rsidRPr="0088170C">
            <w:rPr>
              <w:rFonts w:ascii="Times New Roman" w:eastAsia="Times New Roman" w:hAnsi="Times New Roman" w:cs="Times New Roman"/>
              <w:sz w:val="24"/>
              <w:szCs w:val="24"/>
            </w:rPr>
            <w:t>Sundarraja</w:t>
          </w:r>
          <w:proofErr w:type="spellEnd"/>
          <w:r w:rsidRPr="0088170C">
            <w:rPr>
              <w:rFonts w:ascii="Times New Roman" w:eastAsia="Times New Roman" w:hAnsi="Times New Roman" w:cs="Times New Roman"/>
              <w:sz w:val="24"/>
              <w:szCs w:val="24"/>
            </w:rPr>
            <w:t xml:space="preserve">, and Y. Y. Kim, “Compressive behavior of circular CFST columns externally reinforced using </w:t>
          </w:r>
          <w:proofErr w:type="spellStart"/>
          <w:r w:rsidRPr="0088170C">
            <w:rPr>
              <w:rFonts w:ascii="Times New Roman" w:eastAsia="Times New Roman" w:hAnsi="Times New Roman" w:cs="Times New Roman"/>
              <w:sz w:val="24"/>
              <w:szCs w:val="24"/>
            </w:rPr>
            <w:t>CFRp</w:t>
          </w:r>
          <w:proofErr w:type="spellEnd"/>
          <w:r w:rsidRPr="0088170C">
            <w:rPr>
              <w:rFonts w:ascii="Times New Roman" w:eastAsia="Times New Roman" w:hAnsi="Times New Roman" w:cs="Times New Roman"/>
              <w:sz w:val="24"/>
              <w:szCs w:val="24"/>
            </w:rPr>
            <w:t xml:space="preserve"> composites,” </w:t>
          </w:r>
          <w:r w:rsidRPr="0088170C">
            <w:rPr>
              <w:rFonts w:ascii="Times New Roman" w:eastAsia="Times New Roman" w:hAnsi="Times New Roman" w:cs="Times New Roman"/>
              <w:i/>
              <w:iCs/>
              <w:sz w:val="24"/>
              <w:szCs w:val="24"/>
            </w:rPr>
            <w:t>Thin-Walled Structures</w:t>
          </w:r>
          <w:r w:rsidRPr="0088170C">
            <w:rPr>
              <w:rFonts w:ascii="Times New Roman" w:eastAsia="Times New Roman" w:hAnsi="Times New Roman" w:cs="Times New Roman"/>
              <w:sz w:val="24"/>
              <w:szCs w:val="24"/>
            </w:rPr>
            <w:t xml:space="preserve">, vol. 87, pp. 139–148, Feb. 2015,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10.1016/j.tws.2014.11.005.</w:t>
          </w:r>
        </w:p>
        <w:p w14:paraId="299F899C" w14:textId="77777777" w:rsidR="00F24AE0" w:rsidRPr="0088170C" w:rsidRDefault="00F24AE0" w:rsidP="0088170C">
          <w:pPr>
            <w:autoSpaceDE w:val="0"/>
            <w:autoSpaceDN w:val="0"/>
            <w:ind w:hanging="640"/>
            <w:jc w:val="both"/>
            <w:divId w:val="461919419"/>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[6]</w:t>
          </w:r>
          <w:r w:rsidRPr="0088170C">
            <w:rPr>
              <w:rFonts w:ascii="Times New Roman" w:eastAsia="Times New Roman" w:hAnsi="Times New Roman" w:cs="Times New Roman"/>
              <w:sz w:val="24"/>
              <w:szCs w:val="24"/>
            </w:rPr>
            <w:tab/>
            <w:t xml:space="preserve">F. Zhang, C. Wu, H. Wang, and Y. Zhou, “Numerical simulation of concrete filled steel tube columns against BLAST loads,” </w:t>
          </w:r>
          <w:r w:rsidRPr="0088170C">
            <w:rPr>
              <w:rFonts w:ascii="Times New Roman" w:eastAsia="Times New Roman" w:hAnsi="Times New Roman" w:cs="Times New Roman"/>
              <w:i/>
              <w:iCs/>
              <w:sz w:val="24"/>
              <w:szCs w:val="24"/>
            </w:rPr>
            <w:t>Thin-Walled Structures</w:t>
          </w:r>
          <w:r w:rsidRPr="0088170C">
            <w:rPr>
              <w:rFonts w:ascii="Times New Roman" w:eastAsia="Times New Roman" w:hAnsi="Times New Roman" w:cs="Times New Roman"/>
              <w:sz w:val="24"/>
              <w:szCs w:val="24"/>
            </w:rPr>
            <w:t xml:space="preserve">, vol. 92, pp. 82–92, Jul. 2015,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10.1016/J.TWS.2015.02.020.</w:t>
          </w:r>
        </w:p>
        <w:p w14:paraId="686EE043" w14:textId="77777777" w:rsidR="00F24AE0" w:rsidRPr="0088170C" w:rsidRDefault="00F24AE0" w:rsidP="0088170C">
          <w:pPr>
            <w:autoSpaceDE w:val="0"/>
            <w:autoSpaceDN w:val="0"/>
            <w:ind w:hanging="640"/>
            <w:jc w:val="both"/>
            <w:divId w:val="729769296"/>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[7]</w:t>
          </w:r>
          <w:r w:rsidRPr="0088170C">
            <w:rPr>
              <w:rFonts w:ascii="Times New Roman" w:eastAsia="Times New Roman" w:hAnsi="Times New Roman" w:cs="Times New Roman"/>
              <w:sz w:val="24"/>
              <w:szCs w:val="24"/>
            </w:rPr>
            <w:tab/>
            <w:t xml:space="preserve">J. Zhang, S. Jiang, B. Chen, C. Li, and H. Qin, “Numerical Study of Damage Modes and Damage Assessment of CFST Columns under Blast Loading,” </w:t>
          </w:r>
          <w:r w:rsidRPr="0088170C">
            <w:rPr>
              <w:rFonts w:ascii="Times New Roman" w:eastAsia="Times New Roman" w:hAnsi="Times New Roman" w:cs="Times New Roman"/>
              <w:i/>
              <w:iCs/>
              <w:sz w:val="24"/>
              <w:szCs w:val="24"/>
            </w:rPr>
            <w:t>Shock and Vibration</w:t>
          </w:r>
          <w:r w:rsidRPr="0088170C">
            <w:rPr>
              <w:rFonts w:ascii="Times New Roman" w:eastAsia="Times New Roman" w:hAnsi="Times New Roman" w:cs="Times New Roman"/>
              <w:sz w:val="24"/>
              <w:szCs w:val="24"/>
            </w:rPr>
            <w:t xml:space="preserve">, vol. 2016, 2016,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10.1155/2016/3972791.</w:t>
          </w:r>
        </w:p>
        <w:p w14:paraId="009E6C32" w14:textId="77777777" w:rsidR="00F24AE0" w:rsidRPr="0088170C" w:rsidRDefault="00F24AE0" w:rsidP="0088170C">
          <w:pPr>
            <w:autoSpaceDE w:val="0"/>
            <w:autoSpaceDN w:val="0"/>
            <w:ind w:hanging="640"/>
            <w:jc w:val="both"/>
            <w:divId w:val="424886949"/>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[8]</w:t>
          </w:r>
          <w:r w:rsidRPr="0088170C">
            <w:rPr>
              <w:rFonts w:ascii="Times New Roman" w:eastAsia="Times New Roman" w:hAnsi="Times New Roman" w:cs="Times New Roman"/>
              <w:sz w:val="24"/>
              <w:szCs w:val="24"/>
            </w:rPr>
            <w:tab/>
            <w:t xml:space="preserve">P. Beiranvand, F. </w:t>
          </w:r>
          <w:proofErr w:type="spellStart"/>
          <w:r w:rsidRPr="0088170C">
            <w:rPr>
              <w:rFonts w:ascii="Times New Roman" w:eastAsia="Times New Roman" w:hAnsi="Times New Roman" w:cs="Times New Roman"/>
              <w:sz w:val="24"/>
              <w:szCs w:val="24"/>
            </w:rPr>
            <w:t>Omidinasab</w:t>
          </w:r>
          <w:proofErr w:type="spellEnd"/>
          <w:r w:rsidRPr="0088170C">
            <w:rPr>
              <w:rFonts w:ascii="Times New Roman" w:eastAsia="Times New Roman" w:hAnsi="Times New Roman" w:cs="Times New Roman"/>
              <w:sz w:val="24"/>
              <w:szCs w:val="24"/>
            </w:rPr>
            <w:t xml:space="preserve">, M. S. </w:t>
          </w:r>
          <w:proofErr w:type="spellStart"/>
          <w:r w:rsidRPr="0088170C">
            <w:rPr>
              <w:rFonts w:ascii="Times New Roman" w:eastAsia="Times New Roman" w:hAnsi="Times New Roman" w:cs="Times New Roman"/>
              <w:sz w:val="24"/>
              <w:szCs w:val="24"/>
            </w:rPr>
            <w:t>Moayeri</w:t>
          </w:r>
          <w:proofErr w:type="spellEnd"/>
          <w:r w:rsidRPr="0088170C">
            <w:rPr>
              <w:rFonts w:ascii="Times New Roman" w:eastAsia="Times New Roman" w:hAnsi="Times New Roman" w:cs="Times New Roman"/>
              <w:sz w:val="24"/>
              <w:szCs w:val="24"/>
            </w:rPr>
            <w:t xml:space="preserve">, S. </w:t>
          </w:r>
          <w:proofErr w:type="spellStart"/>
          <w:r w:rsidRPr="0088170C">
            <w:rPr>
              <w:rFonts w:ascii="Times New Roman" w:eastAsia="Times New Roman" w:hAnsi="Times New Roman" w:cs="Times New Roman"/>
              <w:sz w:val="24"/>
              <w:szCs w:val="24"/>
            </w:rPr>
            <w:t>Mehdipour</w:t>
          </w:r>
          <w:proofErr w:type="spellEnd"/>
          <w:r w:rsidRPr="0088170C">
            <w:rPr>
              <w:rFonts w:ascii="Times New Roman" w:eastAsia="Times New Roman" w:hAnsi="Times New Roman" w:cs="Times New Roman"/>
              <w:sz w:val="24"/>
              <w:szCs w:val="24"/>
            </w:rPr>
            <w:t xml:space="preserve">, and M. Zarei, “Finite element analysis for CFST columns under blast loading,” </w:t>
          </w:r>
          <w:r w:rsidRPr="0088170C">
            <w:rPr>
              <w:rFonts w:ascii="Times New Roman" w:eastAsia="Times New Roman" w:hAnsi="Times New Roman" w:cs="Times New Roman"/>
              <w:i/>
              <w:iCs/>
              <w:sz w:val="24"/>
              <w:szCs w:val="24"/>
            </w:rPr>
            <w:t>Journal of Applied and Computational Mechanics</w:t>
          </w:r>
          <w:r w:rsidRPr="0088170C">
            <w:rPr>
              <w:rFonts w:ascii="Times New Roman" w:eastAsia="Times New Roman" w:hAnsi="Times New Roman" w:cs="Times New Roman"/>
              <w:sz w:val="24"/>
              <w:szCs w:val="24"/>
            </w:rPr>
            <w:t xml:space="preserve">, vol. 3, no. 4, pp. 283–292, Sep. 2017,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10.22055/jacm.2017.21992.1122.</w:t>
          </w:r>
        </w:p>
        <w:p w14:paraId="58A96552" w14:textId="77777777" w:rsidR="00F24AE0" w:rsidRPr="0088170C" w:rsidRDefault="00F24AE0" w:rsidP="0088170C">
          <w:pPr>
            <w:autoSpaceDE w:val="0"/>
            <w:autoSpaceDN w:val="0"/>
            <w:ind w:hanging="640"/>
            <w:jc w:val="both"/>
            <w:divId w:val="800853305"/>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[9]</w:t>
          </w:r>
          <w:r w:rsidRPr="0088170C">
            <w:rPr>
              <w:rFonts w:ascii="Times New Roman" w:eastAsia="Times New Roman" w:hAnsi="Times New Roman" w:cs="Times New Roman"/>
              <w:sz w:val="24"/>
              <w:szCs w:val="24"/>
            </w:rPr>
            <w:tab/>
            <w:t xml:space="preserve">H. Wu, Y. L. Peng, and Q. Fang, “Experimental and numerical study of ultra-high performance cementitious composites filled steel tube (UHPCC-FST) subjected to close-range explosion,” </w:t>
          </w:r>
          <w:r w:rsidRPr="0088170C">
            <w:rPr>
              <w:rFonts w:ascii="Times New Roman" w:eastAsia="Times New Roman" w:hAnsi="Times New Roman" w:cs="Times New Roman"/>
              <w:i/>
              <w:iCs/>
              <w:sz w:val="24"/>
              <w:szCs w:val="24"/>
            </w:rPr>
            <w:t>Int J Impact Eng</w:t>
          </w:r>
          <w:r w:rsidRPr="0088170C">
            <w:rPr>
              <w:rFonts w:ascii="Times New Roman" w:eastAsia="Times New Roman" w:hAnsi="Times New Roman" w:cs="Times New Roman"/>
              <w:sz w:val="24"/>
              <w:szCs w:val="24"/>
            </w:rPr>
            <w:t xml:space="preserve">, vol. 141, p. 103569, Jul. 2020,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10.1016/J.IJIMPENG.2020.103569.</w:t>
          </w:r>
        </w:p>
        <w:p w14:paraId="75A0EC9A" w14:textId="77777777" w:rsidR="00F24AE0" w:rsidRPr="0088170C" w:rsidRDefault="00F24AE0" w:rsidP="0088170C">
          <w:pPr>
            <w:autoSpaceDE w:val="0"/>
            <w:autoSpaceDN w:val="0"/>
            <w:ind w:hanging="640"/>
            <w:jc w:val="both"/>
            <w:divId w:val="1952467188"/>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[10]</w:t>
          </w:r>
          <w:r w:rsidRPr="0088170C">
            <w:rPr>
              <w:rFonts w:ascii="Times New Roman" w:eastAsia="Times New Roman" w:hAnsi="Times New Roman" w:cs="Times New Roman"/>
              <w:sz w:val="24"/>
              <w:szCs w:val="24"/>
            </w:rPr>
            <w:tab/>
            <w:t xml:space="preserve">A. M. </w:t>
          </w:r>
          <w:proofErr w:type="spellStart"/>
          <w:r w:rsidRPr="0088170C">
            <w:rPr>
              <w:rFonts w:ascii="Times New Roman" w:eastAsia="Times New Roman" w:hAnsi="Times New Roman" w:cs="Times New Roman"/>
              <w:sz w:val="24"/>
              <w:szCs w:val="24"/>
            </w:rPr>
            <w:t>Remennikov</w:t>
          </w:r>
          <w:proofErr w:type="spellEnd"/>
          <w:r w:rsidRPr="0088170C">
            <w:rPr>
              <w:rFonts w:ascii="Times New Roman" w:eastAsia="Times New Roman" w:hAnsi="Times New Roman" w:cs="Times New Roman"/>
              <w:sz w:val="24"/>
              <w:szCs w:val="24"/>
            </w:rPr>
            <w:t xml:space="preserve"> and B. Uy, “Explosive testing and modelling of square tubular steel columns for near-field detonations,” </w:t>
          </w:r>
          <w:r w:rsidRPr="0088170C">
            <w:rPr>
              <w:rFonts w:ascii="Times New Roman" w:eastAsia="Times New Roman" w:hAnsi="Times New Roman" w:cs="Times New Roman"/>
              <w:i/>
              <w:iCs/>
              <w:sz w:val="24"/>
              <w:szCs w:val="24"/>
            </w:rPr>
            <w:t xml:space="preserve">J </w:t>
          </w:r>
          <w:proofErr w:type="spellStart"/>
          <w:r w:rsidRPr="0088170C">
            <w:rPr>
              <w:rFonts w:ascii="Times New Roman" w:eastAsia="Times New Roman" w:hAnsi="Times New Roman" w:cs="Times New Roman"/>
              <w:i/>
              <w:iCs/>
              <w:sz w:val="24"/>
              <w:szCs w:val="24"/>
            </w:rPr>
            <w:t>Constr</w:t>
          </w:r>
          <w:proofErr w:type="spellEnd"/>
          <w:r w:rsidRPr="0088170C">
            <w:rPr>
              <w:rFonts w:ascii="Times New Roman" w:eastAsia="Times New Roman" w:hAnsi="Times New Roman" w:cs="Times New Roman"/>
              <w:i/>
              <w:iCs/>
              <w:sz w:val="24"/>
              <w:szCs w:val="24"/>
            </w:rPr>
            <w:t xml:space="preserve"> Steel Res</w:t>
          </w:r>
          <w:r w:rsidRPr="0088170C">
            <w:rPr>
              <w:rFonts w:ascii="Times New Roman" w:eastAsia="Times New Roman" w:hAnsi="Times New Roman" w:cs="Times New Roman"/>
              <w:sz w:val="24"/>
              <w:szCs w:val="24"/>
            </w:rPr>
            <w:t xml:space="preserve">, vol. 101, pp. 290–303, Oct. 2014,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10.1016/J.JCSR.2014.05.027.</w:t>
          </w:r>
        </w:p>
        <w:p w14:paraId="39A1D83E" w14:textId="77777777" w:rsidR="00F24AE0" w:rsidRPr="0088170C" w:rsidRDefault="00F24AE0" w:rsidP="0088170C">
          <w:pPr>
            <w:autoSpaceDE w:val="0"/>
            <w:autoSpaceDN w:val="0"/>
            <w:ind w:hanging="640"/>
            <w:jc w:val="both"/>
            <w:divId w:val="1200169567"/>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[11]</w:t>
          </w:r>
          <w:r w:rsidRPr="0088170C">
            <w:rPr>
              <w:rFonts w:ascii="Times New Roman" w:eastAsia="Times New Roman" w:hAnsi="Times New Roman" w:cs="Times New Roman"/>
              <w:sz w:val="24"/>
              <w:szCs w:val="24"/>
            </w:rPr>
            <w:tab/>
            <w:t xml:space="preserve">Abaqus, “Abaqus Analysis User’s Manual Vol 1,” </w:t>
          </w:r>
          <w:r w:rsidRPr="0088170C">
            <w:rPr>
              <w:rFonts w:ascii="Times New Roman" w:eastAsia="Times New Roman" w:hAnsi="Times New Roman" w:cs="Times New Roman"/>
              <w:i/>
              <w:iCs/>
              <w:sz w:val="24"/>
              <w:szCs w:val="24"/>
            </w:rPr>
            <w:t>Abaqus 6.12</w:t>
          </w:r>
          <w:r w:rsidRPr="0088170C">
            <w:rPr>
              <w:rFonts w:ascii="Times New Roman" w:eastAsia="Times New Roman" w:hAnsi="Times New Roman" w:cs="Times New Roman"/>
              <w:sz w:val="24"/>
              <w:szCs w:val="24"/>
            </w:rPr>
            <w:t>, vol. 1, p. 831, 2012.</w:t>
          </w:r>
        </w:p>
        <w:p w14:paraId="10F18596" w14:textId="77777777" w:rsidR="00F24AE0" w:rsidRPr="0088170C" w:rsidRDefault="00F24AE0" w:rsidP="0088170C">
          <w:pPr>
            <w:autoSpaceDE w:val="0"/>
            <w:autoSpaceDN w:val="0"/>
            <w:ind w:hanging="640"/>
            <w:jc w:val="both"/>
            <w:divId w:val="486670800"/>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[12]</w:t>
          </w:r>
          <w:r w:rsidRPr="0088170C">
            <w:rPr>
              <w:rFonts w:ascii="Times New Roman" w:eastAsia="Times New Roman" w:hAnsi="Times New Roman" w:cs="Times New Roman"/>
              <w:sz w:val="24"/>
              <w:szCs w:val="24"/>
            </w:rPr>
            <w:tab/>
            <w:t xml:space="preserve">R. </w:t>
          </w:r>
          <w:proofErr w:type="spellStart"/>
          <w:r w:rsidRPr="0088170C">
            <w:rPr>
              <w:rFonts w:ascii="Times New Roman" w:eastAsia="Times New Roman" w:hAnsi="Times New Roman" w:cs="Times New Roman"/>
              <w:sz w:val="24"/>
              <w:szCs w:val="24"/>
            </w:rPr>
            <w:t>Rahnavard</w:t>
          </w:r>
          <w:proofErr w:type="spellEnd"/>
          <w:r w:rsidRPr="0088170C">
            <w:rPr>
              <w:rFonts w:ascii="Times New Roman" w:eastAsia="Times New Roman" w:hAnsi="Times New Roman" w:cs="Times New Roman"/>
              <w:sz w:val="24"/>
              <w:szCs w:val="24"/>
            </w:rPr>
            <w:t xml:space="preserve">, H. D. Craveiro, M. Lopes, R. A. Simões, L. </w:t>
          </w:r>
          <w:proofErr w:type="spellStart"/>
          <w:r w:rsidRPr="0088170C">
            <w:rPr>
              <w:rFonts w:ascii="Times New Roman" w:eastAsia="Times New Roman" w:hAnsi="Times New Roman" w:cs="Times New Roman"/>
              <w:sz w:val="24"/>
              <w:szCs w:val="24"/>
            </w:rPr>
            <w:t>Laím</w:t>
          </w:r>
          <w:proofErr w:type="spellEnd"/>
          <w:r w:rsidRPr="0088170C">
            <w:rPr>
              <w:rFonts w:ascii="Times New Roman" w:eastAsia="Times New Roman" w:hAnsi="Times New Roman" w:cs="Times New Roman"/>
              <w:sz w:val="24"/>
              <w:szCs w:val="24"/>
            </w:rPr>
            <w:t xml:space="preserve">, and C. Rebelo, “Concrete-filled cold-formed steel (CF-CFS) built-up columns under compression: Test and design,” </w:t>
          </w:r>
          <w:r w:rsidRPr="0088170C">
            <w:rPr>
              <w:rFonts w:ascii="Times New Roman" w:eastAsia="Times New Roman" w:hAnsi="Times New Roman" w:cs="Times New Roman"/>
              <w:i/>
              <w:iCs/>
              <w:sz w:val="24"/>
              <w:szCs w:val="24"/>
            </w:rPr>
            <w:t>Thin-Walled Structures</w:t>
          </w:r>
          <w:r w:rsidRPr="0088170C">
            <w:rPr>
              <w:rFonts w:ascii="Times New Roman" w:eastAsia="Times New Roman" w:hAnsi="Times New Roman" w:cs="Times New Roman"/>
              <w:sz w:val="24"/>
              <w:szCs w:val="24"/>
            </w:rPr>
            <w:t xml:space="preserve">, vol. 179, Oct. 2022,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10.1016/j.tws.2022.109603.</w:t>
          </w:r>
        </w:p>
        <w:p w14:paraId="1C9E94C6" w14:textId="77777777" w:rsidR="00F24AE0" w:rsidRPr="0088170C" w:rsidRDefault="00F24AE0" w:rsidP="0088170C">
          <w:pPr>
            <w:autoSpaceDE w:val="0"/>
            <w:autoSpaceDN w:val="0"/>
            <w:ind w:hanging="640"/>
            <w:jc w:val="both"/>
            <w:divId w:val="1651978131"/>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[13]</w:t>
          </w:r>
          <w:r w:rsidRPr="0088170C">
            <w:rPr>
              <w:rFonts w:ascii="Times New Roman" w:eastAsia="Times New Roman" w:hAnsi="Times New Roman" w:cs="Times New Roman"/>
              <w:sz w:val="24"/>
              <w:szCs w:val="24"/>
            </w:rPr>
            <w:tab/>
            <w:t>E. 1992-1-1, “Design of concrete structures - Part 1-</w:t>
          </w:r>
          <w:proofErr w:type="gramStart"/>
          <w:r w:rsidRPr="0088170C">
            <w:rPr>
              <w:rFonts w:ascii="Times New Roman" w:eastAsia="Times New Roman" w:hAnsi="Times New Roman" w:cs="Times New Roman"/>
              <w:sz w:val="24"/>
              <w:szCs w:val="24"/>
            </w:rPr>
            <w:t>1 :</w:t>
          </w:r>
          <w:proofErr w:type="gramEnd"/>
          <w:r w:rsidRPr="0088170C">
            <w:rPr>
              <w:rFonts w:ascii="Times New Roman" w:eastAsia="Times New Roman" w:hAnsi="Times New Roman" w:cs="Times New Roman"/>
              <w:sz w:val="24"/>
              <w:szCs w:val="24"/>
            </w:rPr>
            <w:t xml:space="preserve"> General rules and rules for buildings, 2004,” vol. 1, no. 2005, 2011.</w:t>
          </w:r>
        </w:p>
        <w:p w14:paraId="0ABE3C23" w14:textId="77777777" w:rsidR="00F24AE0" w:rsidRPr="0088170C" w:rsidRDefault="00F24AE0" w:rsidP="0088170C">
          <w:pPr>
            <w:autoSpaceDE w:val="0"/>
            <w:autoSpaceDN w:val="0"/>
            <w:ind w:hanging="640"/>
            <w:jc w:val="both"/>
            <w:divId w:val="1278022474"/>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[14]</w:t>
          </w:r>
          <w:r w:rsidRPr="0088170C">
            <w:rPr>
              <w:rFonts w:ascii="Times New Roman" w:eastAsia="Times New Roman" w:hAnsi="Times New Roman" w:cs="Times New Roman"/>
              <w:sz w:val="24"/>
              <w:szCs w:val="24"/>
            </w:rPr>
            <w:tab/>
            <w:t xml:space="preserve">M. </w:t>
          </w:r>
          <w:proofErr w:type="spellStart"/>
          <w:r w:rsidRPr="0088170C">
            <w:rPr>
              <w:rFonts w:ascii="Times New Roman" w:eastAsia="Times New Roman" w:hAnsi="Times New Roman" w:cs="Times New Roman"/>
              <w:sz w:val="24"/>
              <w:szCs w:val="24"/>
            </w:rPr>
            <w:t>Shoeb</w:t>
          </w:r>
          <w:proofErr w:type="spellEnd"/>
          <w:r w:rsidRPr="0088170C">
            <w:rPr>
              <w:rFonts w:ascii="Times New Roman" w:eastAsia="Times New Roman" w:hAnsi="Times New Roman" w:cs="Times New Roman"/>
              <w:sz w:val="24"/>
              <w:szCs w:val="24"/>
            </w:rPr>
            <w:t xml:space="preserve"> </w:t>
          </w:r>
          <w:r w:rsidRPr="0088170C">
            <w:rPr>
              <w:rFonts w:ascii="Times New Roman" w:eastAsia="Times New Roman" w:hAnsi="Times New Roman" w:cs="Times New Roman"/>
              <w:i/>
              <w:iCs/>
              <w:sz w:val="24"/>
              <w:szCs w:val="24"/>
            </w:rPr>
            <w:t>et al.</w:t>
          </w:r>
          <w:r w:rsidRPr="0088170C">
            <w:rPr>
              <w:rFonts w:ascii="Times New Roman" w:eastAsia="Times New Roman" w:hAnsi="Times New Roman" w:cs="Times New Roman"/>
              <w:sz w:val="24"/>
              <w:szCs w:val="24"/>
            </w:rPr>
            <w:t xml:space="preserve">, “Dynamic stability analysis of metro tunnel in layered weathered sandstone,” </w:t>
          </w:r>
          <w:r w:rsidRPr="0088170C">
            <w:rPr>
              <w:rFonts w:ascii="Times New Roman" w:eastAsia="Times New Roman" w:hAnsi="Times New Roman" w:cs="Times New Roman"/>
              <w:i/>
              <w:iCs/>
              <w:sz w:val="24"/>
              <w:szCs w:val="24"/>
            </w:rPr>
            <w:t>Ain Shams Engineering Journal</w:t>
          </w:r>
          <w:r w:rsidRPr="0088170C">
            <w:rPr>
              <w:rFonts w:ascii="Times New Roman" w:eastAsia="Times New Roman" w:hAnsi="Times New Roman" w:cs="Times New Roman"/>
              <w:sz w:val="24"/>
              <w:szCs w:val="24"/>
            </w:rPr>
            <w:t xml:space="preserve">, vol. 15, no. 1, p. 102258, 2024, </w:t>
          </w:r>
          <w:proofErr w:type="spellStart"/>
          <w:r w:rsidRPr="0088170C">
            <w:rPr>
              <w:rFonts w:ascii="Times New Roman" w:eastAsia="Times New Roman" w:hAnsi="Times New Roman" w:cs="Times New Roman"/>
              <w:sz w:val="24"/>
              <w:szCs w:val="24"/>
            </w:rPr>
            <w:t>doi</w:t>
          </w:r>
          <w:proofErr w:type="spellEnd"/>
          <w:r w:rsidRPr="0088170C">
            <w:rPr>
              <w:rFonts w:ascii="Times New Roman" w:eastAsia="Times New Roman" w:hAnsi="Times New Roman" w:cs="Times New Roman"/>
              <w:sz w:val="24"/>
              <w:szCs w:val="24"/>
            </w:rPr>
            <w:t>: https://doi.org/10.1016/j.asej.2023.102258.</w:t>
          </w:r>
        </w:p>
        <w:p w14:paraId="3F15B3C7" w14:textId="77777777" w:rsidR="00F24AE0" w:rsidRPr="0088170C" w:rsidRDefault="00F24AE0" w:rsidP="0088170C">
          <w:pPr>
            <w:autoSpaceDE w:val="0"/>
            <w:autoSpaceDN w:val="0"/>
            <w:ind w:hanging="640"/>
            <w:jc w:val="both"/>
            <w:divId w:val="626158356"/>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[15]</w:t>
          </w:r>
          <w:r w:rsidRPr="0088170C">
            <w:rPr>
              <w:rFonts w:ascii="Times New Roman" w:eastAsia="Times New Roman" w:hAnsi="Times New Roman" w:cs="Times New Roman"/>
              <w:sz w:val="24"/>
              <w:szCs w:val="24"/>
            </w:rPr>
            <w:tab/>
            <w:t>W. R. W. Ramberg and Osgood, “Description of Stress-Strain Curves by Three Parameters, Technical Note No. 902, National Advisory Committee for Aeronautics, Washington, D.C., USA, 1943.”</w:t>
          </w:r>
        </w:p>
        <w:p w14:paraId="3E9EA173" w14:textId="77777777" w:rsidR="00F24AE0" w:rsidRPr="0088170C" w:rsidRDefault="00F24AE0" w:rsidP="0088170C">
          <w:pPr>
            <w:autoSpaceDE w:val="0"/>
            <w:autoSpaceDN w:val="0"/>
            <w:ind w:hanging="640"/>
            <w:jc w:val="both"/>
            <w:divId w:val="688873277"/>
            <w:rPr>
              <w:rFonts w:ascii="Times New Roman" w:eastAsia="Times New Roman" w:hAnsi="Times New Roman" w:cs="Times New Roman"/>
              <w:sz w:val="24"/>
              <w:szCs w:val="24"/>
            </w:rPr>
          </w:pPr>
          <w:r w:rsidRPr="0088170C">
            <w:rPr>
              <w:rFonts w:ascii="Times New Roman" w:eastAsia="Times New Roman" w:hAnsi="Times New Roman" w:cs="Times New Roman"/>
              <w:sz w:val="24"/>
              <w:szCs w:val="24"/>
            </w:rPr>
            <w:t>[16]</w:t>
          </w:r>
          <w:r w:rsidRPr="0088170C">
            <w:rPr>
              <w:rFonts w:ascii="Times New Roman" w:eastAsia="Times New Roman" w:hAnsi="Times New Roman" w:cs="Times New Roman"/>
              <w:sz w:val="24"/>
              <w:szCs w:val="24"/>
            </w:rPr>
            <w:tab/>
            <w:t xml:space="preserve">Md. Muslim Ansari and Ajay Chourasia, “Performance of headed FRP bar reinforced concrete Beam-Column Joint,” </w:t>
          </w:r>
          <w:r w:rsidRPr="0088170C">
            <w:rPr>
              <w:rFonts w:ascii="Times New Roman" w:eastAsia="Times New Roman" w:hAnsi="Times New Roman" w:cs="Times New Roman"/>
              <w:i/>
              <w:iCs/>
              <w:sz w:val="24"/>
              <w:szCs w:val="24"/>
            </w:rPr>
            <w:t>Structural Engineering and Mechanics</w:t>
          </w:r>
          <w:r w:rsidRPr="0088170C">
            <w:rPr>
              <w:rFonts w:ascii="Times New Roman" w:eastAsia="Times New Roman" w:hAnsi="Times New Roman" w:cs="Times New Roman"/>
              <w:sz w:val="24"/>
              <w:szCs w:val="24"/>
            </w:rPr>
            <w:t>, vol. 90, no. 1, pp. 71–81, 2024.</w:t>
          </w:r>
        </w:p>
        <w:p w14:paraId="657116A4" w14:textId="14AF8935" w:rsidR="00906BA8" w:rsidRDefault="00000000"/>
      </w:sdtContent>
    </w:sdt>
    <w:sectPr w:rsidR="00906BA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7F3277" w14:textId="77777777" w:rsidR="003D63BA" w:rsidRDefault="003D63BA" w:rsidP="00516EC6">
      <w:pPr>
        <w:spacing w:after="0" w:line="240" w:lineRule="auto"/>
      </w:pPr>
      <w:r>
        <w:separator/>
      </w:r>
    </w:p>
  </w:endnote>
  <w:endnote w:type="continuationSeparator" w:id="0">
    <w:p w14:paraId="35310223" w14:textId="77777777" w:rsidR="003D63BA" w:rsidRDefault="003D63BA" w:rsidP="00516E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CD5CEA" w14:textId="77777777" w:rsidR="003D63BA" w:rsidRDefault="003D63BA" w:rsidP="00516EC6">
      <w:pPr>
        <w:spacing w:after="0" w:line="240" w:lineRule="auto"/>
      </w:pPr>
      <w:r>
        <w:separator/>
      </w:r>
    </w:p>
  </w:footnote>
  <w:footnote w:type="continuationSeparator" w:id="0">
    <w:p w14:paraId="2816FE18" w14:textId="77777777" w:rsidR="003D63BA" w:rsidRDefault="003D63BA" w:rsidP="00516E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3A1F20"/>
    <w:multiLevelType w:val="multilevel"/>
    <w:tmpl w:val="722C9A58"/>
    <w:lvl w:ilvl="0">
      <w:start w:val="1"/>
      <w:numFmt w:val="decimal"/>
      <w:lvlText w:val="%1."/>
      <w:lvlJc w:val="left"/>
      <w:pPr>
        <w:ind w:left="720" w:hanging="360"/>
      </w:pPr>
      <w:rPr>
        <w:rFonts w:hint="default"/>
        <w:sz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316A59F3"/>
    <w:multiLevelType w:val="hybridMultilevel"/>
    <w:tmpl w:val="14541D34"/>
    <w:lvl w:ilvl="0" w:tplc="40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82C348B"/>
    <w:multiLevelType w:val="hybridMultilevel"/>
    <w:tmpl w:val="E530E84C"/>
    <w:lvl w:ilvl="0" w:tplc="537874EA">
      <w:start w:val="1"/>
      <w:numFmt w:val="decimal"/>
      <w:lvlText w:val="%1"/>
      <w:lvlJc w:val="left"/>
      <w:pPr>
        <w:ind w:left="1380" w:hanging="567"/>
      </w:pPr>
      <w:rPr>
        <w:rFonts w:ascii="Times New Roman" w:eastAsia="Times New Roman" w:hAnsi="Times New Roman" w:cs="Times New Roman" w:hint="default"/>
        <w:b/>
        <w:bCs/>
        <w:w w:val="100"/>
        <w:sz w:val="24"/>
        <w:szCs w:val="24"/>
        <w:lang w:val="en-US" w:eastAsia="en-US" w:bidi="ar-SA"/>
      </w:rPr>
    </w:lvl>
    <w:lvl w:ilvl="1" w:tplc="CBCE2B96">
      <w:start w:val="1"/>
      <w:numFmt w:val="lowerRoman"/>
      <w:lvlText w:val="%2."/>
      <w:lvlJc w:val="left"/>
      <w:pPr>
        <w:ind w:left="1774" w:hanging="467"/>
        <w:jc w:val="right"/>
      </w:pPr>
      <w:rPr>
        <w:rFonts w:ascii="Times New Roman" w:eastAsia="Times New Roman" w:hAnsi="Times New Roman" w:cs="Times New Roman" w:hint="default"/>
        <w:spacing w:val="-1"/>
        <w:w w:val="99"/>
        <w:sz w:val="20"/>
        <w:szCs w:val="20"/>
        <w:lang w:val="en-US" w:eastAsia="en-US" w:bidi="ar-SA"/>
      </w:rPr>
    </w:lvl>
    <w:lvl w:ilvl="2" w:tplc="7F50BD90">
      <w:numFmt w:val="bullet"/>
      <w:lvlText w:val="•"/>
      <w:lvlJc w:val="left"/>
      <w:pPr>
        <w:ind w:left="2531" w:hanging="467"/>
      </w:pPr>
      <w:rPr>
        <w:rFonts w:hint="default"/>
        <w:lang w:val="en-US" w:eastAsia="en-US" w:bidi="ar-SA"/>
      </w:rPr>
    </w:lvl>
    <w:lvl w:ilvl="3" w:tplc="D5CA4430">
      <w:numFmt w:val="bullet"/>
      <w:lvlText w:val="•"/>
      <w:lvlJc w:val="left"/>
      <w:pPr>
        <w:ind w:left="3283" w:hanging="467"/>
      </w:pPr>
      <w:rPr>
        <w:rFonts w:hint="default"/>
        <w:lang w:val="en-US" w:eastAsia="en-US" w:bidi="ar-SA"/>
      </w:rPr>
    </w:lvl>
    <w:lvl w:ilvl="4" w:tplc="4F1675AA">
      <w:numFmt w:val="bullet"/>
      <w:lvlText w:val="•"/>
      <w:lvlJc w:val="left"/>
      <w:pPr>
        <w:ind w:left="4035" w:hanging="467"/>
      </w:pPr>
      <w:rPr>
        <w:rFonts w:hint="default"/>
        <w:lang w:val="en-US" w:eastAsia="en-US" w:bidi="ar-SA"/>
      </w:rPr>
    </w:lvl>
    <w:lvl w:ilvl="5" w:tplc="6DB429C0">
      <w:numFmt w:val="bullet"/>
      <w:lvlText w:val="•"/>
      <w:lvlJc w:val="left"/>
      <w:pPr>
        <w:ind w:left="4787" w:hanging="467"/>
      </w:pPr>
      <w:rPr>
        <w:rFonts w:hint="default"/>
        <w:lang w:val="en-US" w:eastAsia="en-US" w:bidi="ar-SA"/>
      </w:rPr>
    </w:lvl>
    <w:lvl w:ilvl="6" w:tplc="23DCFD2A">
      <w:numFmt w:val="bullet"/>
      <w:lvlText w:val="•"/>
      <w:lvlJc w:val="left"/>
      <w:pPr>
        <w:ind w:left="5539" w:hanging="467"/>
      </w:pPr>
      <w:rPr>
        <w:rFonts w:hint="default"/>
        <w:lang w:val="en-US" w:eastAsia="en-US" w:bidi="ar-SA"/>
      </w:rPr>
    </w:lvl>
    <w:lvl w:ilvl="7" w:tplc="DA326492">
      <w:numFmt w:val="bullet"/>
      <w:lvlText w:val="•"/>
      <w:lvlJc w:val="left"/>
      <w:pPr>
        <w:ind w:left="6290" w:hanging="467"/>
      </w:pPr>
      <w:rPr>
        <w:rFonts w:hint="default"/>
        <w:lang w:val="en-US" w:eastAsia="en-US" w:bidi="ar-SA"/>
      </w:rPr>
    </w:lvl>
    <w:lvl w:ilvl="8" w:tplc="C346D480">
      <w:numFmt w:val="bullet"/>
      <w:lvlText w:val="•"/>
      <w:lvlJc w:val="left"/>
      <w:pPr>
        <w:ind w:left="7042" w:hanging="467"/>
      </w:pPr>
      <w:rPr>
        <w:rFonts w:hint="default"/>
        <w:lang w:val="en-US" w:eastAsia="en-US" w:bidi="ar-SA"/>
      </w:rPr>
    </w:lvl>
  </w:abstractNum>
  <w:abstractNum w:abstractNumId="3" w15:restartNumberingAfterBreak="0">
    <w:nsid w:val="568D211D"/>
    <w:multiLevelType w:val="multilevel"/>
    <w:tmpl w:val="2168D9DC"/>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7A265F8C"/>
    <w:multiLevelType w:val="hybridMultilevel"/>
    <w:tmpl w:val="612C2D74"/>
    <w:lvl w:ilvl="0" w:tplc="431CEEAA">
      <w:start w:val="1"/>
      <w:numFmt w:val="decimal"/>
      <w:lvlText w:val="%1."/>
      <w:lvlJc w:val="left"/>
      <w:pPr>
        <w:ind w:left="6480" w:hanging="360"/>
      </w:pPr>
      <w:rPr>
        <w:rFonts w:hint="default"/>
        <w:b/>
        <w:bCs/>
      </w:rPr>
    </w:lvl>
    <w:lvl w:ilvl="1" w:tplc="40090019" w:tentative="1">
      <w:start w:val="1"/>
      <w:numFmt w:val="lowerLetter"/>
      <w:lvlText w:val="%2."/>
      <w:lvlJc w:val="left"/>
      <w:pPr>
        <w:ind w:left="7200" w:hanging="360"/>
      </w:pPr>
    </w:lvl>
    <w:lvl w:ilvl="2" w:tplc="4009001B" w:tentative="1">
      <w:start w:val="1"/>
      <w:numFmt w:val="lowerRoman"/>
      <w:lvlText w:val="%3."/>
      <w:lvlJc w:val="right"/>
      <w:pPr>
        <w:ind w:left="7920" w:hanging="180"/>
      </w:pPr>
    </w:lvl>
    <w:lvl w:ilvl="3" w:tplc="4009000F" w:tentative="1">
      <w:start w:val="1"/>
      <w:numFmt w:val="decimal"/>
      <w:lvlText w:val="%4."/>
      <w:lvlJc w:val="left"/>
      <w:pPr>
        <w:ind w:left="8640" w:hanging="360"/>
      </w:pPr>
    </w:lvl>
    <w:lvl w:ilvl="4" w:tplc="40090019" w:tentative="1">
      <w:start w:val="1"/>
      <w:numFmt w:val="lowerLetter"/>
      <w:lvlText w:val="%5."/>
      <w:lvlJc w:val="left"/>
      <w:pPr>
        <w:ind w:left="9360" w:hanging="360"/>
      </w:pPr>
    </w:lvl>
    <w:lvl w:ilvl="5" w:tplc="4009001B" w:tentative="1">
      <w:start w:val="1"/>
      <w:numFmt w:val="lowerRoman"/>
      <w:lvlText w:val="%6."/>
      <w:lvlJc w:val="right"/>
      <w:pPr>
        <w:ind w:left="10080" w:hanging="180"/>
      </w:pPr>
    </w:lvl>
    <w:lvl w:ilvl="6" w:tplc="4009000F" w:tentative="1">
      <w:start w:val="1"/>
      <w:numFmt w:val="decimal"/>
      <w:lvlText w:val="%7."/>
      <w:lvlJc w:val="left"/>
      <w:pPr>
        <w:ind w:left="10800" w:hanging="360"/>
      </w:pPr>
    </w:lvl>
    <w:lvl w:ilvl="7" w:tplc="40090019" w:tentative="1">
      <w:start w:val="1"/>
      <w:numFmt w:val="lowerLetter"/>
      <w:lvlText w:val="%8."/>
      <w:lvlJc w:val="left"/>
      <w:pPr>
        <w:ind w:left="11520" w:hanging="360"/>
      </w:pPr>
    </w:lvl>
    <w:lvl w:ilvl="8" w:tplc="4009001B" w:tentative="1">
      <w:start w:val="1"/>
      <w:numFmt w:val="lowerRoman"/>
      <w:lvlText w:val="%9."/>
      <w:lvlJc w:val="right"/>
      <w:pPr>
        <w:ind w:left="12240" w:hanging="180"/>
      </w:pPr>
    </w:lvl>
  </w:abstractNum>
  <w:abstractNum w:abstractNumId="5" w15:restartNumberingAfterBreak="0">
    <w:nsid w:val="7D7E23AD"/>
    <w:multiLevelType w:val="multilevel"/>
    <w:tmpl w:val="2168D9D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93425998">
    <w:abstractNumId w:val="4"/>
  </w:num>
  <w:num w:numId="2" w16cid:durableId="830407330">
    <w:abstractNumId w:val="0"/>
  </w:num>
  <w:num w:numId="3" w16cid:durableId="148375167">
    <w:abstractNumId w:val="2"/>
  </w:num>
  <w:num w:numId="4" w16cid:durableId="1214197261">
    <w:abstractNumId w:val="3"/>
  </w:num>
  <w:num w:numId="5" w16cid:durableId="1688483727">
    <w:abstractNumId w:val="5"/>
  </w:num>
  <w:num w:numId="6" w16cid:durableId="207573465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0A67"/>
    <w:rsid w:val="00001E8A"/>
    <w:rsid w:val="0002422E"/>
    <w:rsid w:val="0003291A"/>
    <w:rsid w:val="000751DC"/>
    <w:rsid w:val="00085980"/>
    <w:rsid w:val="000C6E1D"/>
    <w:rsid w:val="000C7DEF"/>
    <w:rsid w:val="00112273"/>
    <w:rsid w:val="001637E8"/>
    <w:rsid w:val="00171C71"/>
    <w:rsid w:val="00183E3C"/>
    <w:rsid w:val="00184C20"/>
    <w:rsid w:val="00190688"/>
    <w:rsid w:val="001A2276"/>
    <w:rsid w:val="001A2EBE"/>
    <w:rsid w:val="001B3745"/>
    <w:rsid w:val="001E6750"/>
    <w:rsid w:val="001E7890"/>
    <w:rsid w:val="00204205"/>
    <w:rsid w:val="00213CC6"/>
    <w:rsid w:val="00214806"/>
    <w:rsid w:val="00222D24"/>
    <w:rsid w:val="00246F1B"/>
    <w:rsid w:val="0024742D"/>
    <w:rsid w:val="00294CFD"/>
    <w:rsid w:val="002C1B14"/>
    <w:rsid w:val="002C6503"/>
    <w:rsid w:val="002C72A9"/>
    <w:rsid w:val="002E4460"/>
    <w:rsid w:val="002F1A02"/>
    <w:rsid w:val="00305CA6"/>
    <w:rsid w:val="003256D2"/>
    <w:rsid w:val="00343282"/>
    <w:rsid w:val="00347CA6"/>
    <w:rsid w:val="00353597"/>
    <w:rsid w:val="0037202C"/>
    <w:rsid w:val="00377A46"/>
    <w:rsid w:val="00382A7E"/>
    <w:rsid w:val="003A6029"/>
    <w:rsid w:val="003A6F33"/>
    <w:rsid w:val="003B0924"/>
    <w:rsid w:val="003D63BA"/>
    <w:rsid w:val="003F6027"/>
    <w:rsid w:val="00406B55"/>
    <w:rsid w:val="00432BD6"/>
    <w:rsid w:val="00486F4A"/>
    <w:rsid w:val="004B2BB3"/>
    <w:rsid w:val="004B37C1"/>
    <w:rsid w:val="004B796D"/>
    <w:rsid w:val="004B7F60"/>
    <w:rsid w:val="004C1095"/>
    <w:rsid w:val="00516EC6"/>
    <w:rsid w:val="00557EB0"/>
    <w:rsid w:val="005640ED"/>
    <w:rsid w:val="00565CF1"/>
    <w:rsid w:val="00582669"/>
    <w:rsid w:val="00583F2E"/>
    <w:rsid w:val="005A46F8"/>
    <w:rsid w:val="005A6738"/>
    <w:rsid w:val="005B3F7D"/>
    <w:rsid w:val="005B6678"/>
    <w:rsid w:val="005C035E"/>
    <w:rsid w:val="005E65AF"/>
    <w:rsid w:val="00615B49"/>
    <w:rsid w:val="00643C50"/>
    <w:rsid w:val="0068234F"/>
    <w:rsid w:val="00684F1A"/>
    <w:rsid w:val="006911F6"/>
    <w:rsid w:val="00691487"/>
    <w:rsid w:val="006920DE"/>
    <w:rsid w:val="006A19C1"/>
    <w:rsid w:val="006A1D6C"/>
    <w:rsid w:val="006C2DE2"/>
    <w:rsid w:val="006C5ED6"/>
    <w:rsid w:val="006E0A67"/>
    <w:rsid w:val="006E4C30"/>
    <w:rsid w:val="006F5734"/>
    <w:rsid w:val="00707C52"/>
    <w:rsid w:val="0071230D"/>
    <w:rsid w:val="00716490"/>
    <w:rsid w:val="007278A4"/>
    <w:rsid w:val="00731047"/>
    <w:rsid w:val="00734486"/>
    <w:rsid w:val="00735481"/>
    <w:rsid w:val="00753A78"/>
    <w:rsid w:val="007870B2"/>
    <w:rsid w:val="00791D60"/>
    <w:rsid w:val="007973A2"/>
    <w:rsid w:val="007A26C5"/>
    <w:rsid w:val="007C640D"/>
    <w:rsid w:val="007D19E4"/>
    <w:rsid w:val="007F4DEC"/>
    <w:rsid w:val="007F724F"/>
    <w:rsid w:val="00803C46"/>
    <w:rsid w:val="00803CEF"/>
    <w:rsid w:val="0082511A"/>
    <w:rsid w:val="00831C26"/>
    <w:rsid w:val="008668E1"/>
    <w:rsid w:val="008726B2"/>
    <w:rsid w:val="0088170C"/>
    <w:rsid w:val="008A3D56"/>
    <w:rsid w:val="008B4EC2"/>
    <w:rsid w:val="008F501A"/>
    <w:rsid w:val="009033DD"/>
    <w:rsid w:val="00906BA8"/>
    <w:rsid w:val="00916A9D"/>
    <w:rsid w:val="009625BA"/>
    <w:rsid w:val="00966103"/>
    <w:rsid w:val="009974F7"/>
    <w:rsid w:val="009A7317"/>
    <w:rsid w:val="009C28DB"/>
    <w:rsid w:val="009F10FF"/>
    <w:rsid w:val="00A00C8A"/>
    <w:rsid w:val="00A011B4"/>
    <w:rsid w:val="00A05067"/>
    <w:rsid w:val="00A427BA"/>
    <w:rsid w:val="00A52687"/>
    <w:rsid w:val="00A55576"/>
    <w:rsid w:val="00A624EB"/>
    <w:rsid w:val="00A62836"/>
    <w:rsid w:val="00A63BA1"/>
    <w:rsid w:val="00A7437C"/>
    <w:rsid w:val="00A959F9"/>
    <w:rsid w:val="00AA1C1D"/>
    <w:rsid w:val="00AA38AB"/>
    <w:rsid w:val="00AB0452"/>
    <w:rsid w:val="00AD4C8F"/>
    <w:rsid w:val="00AE43C5"/>
    <w:rsid w:val="00B36DD6"/>
    <w:rsid w:val="00B70962"/>
    <w:rsid w:val="00B738BF"/>
    <w:rsid w:val="00B80B3D"/>
    <w:rsid w:val="00B94CB9"/>
    <w:rsid w:val="00B97CEF"/>
    <w:rsid w:val="00BF2496"/>
    <w:rsid w:val="00C11751"/>
    <w:rsid w:val="00C14F47"/>
    <w:rsid w:val="00C2044D"/>
    <w:rsid w:val="00C44717"/>
    <w:rsid w:val="00C4516C"/>
    <w:rsid w:val="00C52A68"/>
    <w:rsid w:val="00C97816"/>
    <w:rsid w:val="00CD7773"/>
    <w:rsid w:val="00CE121A"/>
    <w:rsid w:val="00CE24A9"/>
    <w:rsid w:val="00CF6351"/>
    <w:rsid w:val="00D0463C"/>
    <w:rsid w:val="00D116BB"/>
    <w:rsid w:val="00D142BB"/>
    <w:rsid w:val="00D3579E"/>
    <w:rsid w:val="00D5017C"/>
    <w:rsid w:val="00D7683F"/>
    <w:rsid w:val="00DA7EFC"/>
    <w:rsid w:val="00DC6EB6"/>
    <w:rsid w:val="00DF2181"/>
    <w:rsid w:val="00E363B6"/>
    <w:rsid w:val="00E40E23"/>
    <w:rsid w:val="00E413A3"/>
    <w:rsid w:val="00E414FA"/>
    <w:rsid w:val="00E45733"/>
    <w:rsid w:val="00E53A25"/>
    <w:rsid w:val="00E62FD0"/>
    <w:rsid w:val="00E64F73"/>
    <w:rsid w:val="00E926FF"/>
    <w:rsid w:val="00E94EA1"/>
    <w:rsid w:val="00EA481A"/>
    <w:rsid w:val="00EA6D35"/>
    <w:rsid w:val="00ED6CF7"/>
    <w:rsid w:val="00EE06CC"/>
    <w:rsid w:val="00EE277D"/>
    <w:rsid w:val="00EE5E91"/>
    <w:rsid w:val="00EE7003"/>
    <w:rsid w:val="00EF600A"/>
    <w:rsid w:val="00F07A2C"/>
    <w:rsid w:val="00F24AE0"/>
    <w:rsid w:val="00F3300B"/>
    <w:rsid w:val="00F36CA4"/>
    <w:rsid w:val="00F4353A"/>
    <w:rsid w:val="00F45DA9"/>
    <w:rsid w:val="00F81EC4"/>
    <w:rsid w:val="00FC0C3B"/>
    <w:rsid w:val="00FD22E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ED39C35"/>
  <w15:chartTrackingRefBased/>
  <w15:docId w15:val="{2BA50244-0F72-4EAC-9FB6-E8E13C9593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1"/>
    <w:qFormat/>
    <w:rsid w:val="00246F1B"/>
    <w:pPr>
      <w:widowControl w:val="0"/>
      <w:autoSpaceDE w:val="0"/>
      <w:autoSpaceDN w:val="0"/>
      <w:spacing w:after="0" w:line="240" w:lineRule="auto"/>
      <w:ind w:left="1380" w:hanging="567"/>
      <w:outlineLvl w:val="0"/>
    </w:pPr>
    <w:rPr>
      <w:rFonts w:ascii="Times New Roman" w:eastAsia="Times New Roman" w:hAnsi="Times New Roman" w:cs="Times New Roman"/>
      <w:b/>
      <w:bCs/>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1"/>
    <w:qFormat/>
    <w:rsid w:val="002C6503"/>
    <w:pPr>
      <w:ind w:left="720"/>
      <w:contextualSpacing/>
    </w:pPr>
  </w:style>
  <w:style w:type="paragraph" w:styleId="Header">
    <w:name w:val="header"/>
    <w:basedOn w:val="Normal"/>
    <w:link w:val="HeaderChar"/>
    <w:uiPriority w:val="99"/>
    <w:unhideWhenUsed/>
    <w:rsid w:val="00516EC6"/>
    <w:pPr>
      <w:tabs>
        <w:tab w:val="center" w:pos="4513"/>
        <w:tab w:val="right" w:pos="9026"/>
      </w:tabs>
      <w:spacing w:after="0" w:line="240" w:lineRule="auto"/>
    </w:pPr>
  </w:style>
  <w:style w:type="character" w:customStyle="1" w:styleId="HeaderChar">
    <w:name w:val="Header Char"/>
    <w:basedOn w:val="DefaultParagraphFont"/>
    <w:link w:val="Header"/>
    <w:uiPriority w:val="99"/>
    <w:rsid w:val="00516EC6"/>
  </w:style>
  <w:style w:type="paragraph" w:styleId="Footer">
    <w:name w:val="footer"/>
    <w:basedOn w:val="Normal"/>
    <w:link w:val="FooterChar"/>
    <w:uiPriority w:val="99"/>
    <w:unhideWhenUsed/>
    <w:rsid w:val="00516EC6"/>
    <w:pPr>
      <w:tabs>
        <w:tab w:val="center" w:pos="4513"/>
        <w:tab w:val="right" w:pos="9026"/>
      </w:tabs>
      <w:spacing w:after="0" w:line="240" w:lineRule="auto"/>
    </w:pPr>
  </w:style>
  <w:style w:type="character" w:customStyle="1" w:styleId="FooterChar">
    <w:name w:val="Footer Char"/>
    <w:basedOn w:val="DefaultParagraphFont"/>
    <w:link w:val="Footer"/>
    <w:uiPriority w:val="99"/>
    <w:rsid w:val="00516EC6"/>
  </w:style>
  <w:style w:type="table" w:styleId="TableGrid">
    <w:name w:val="Table Grid"/>
    <w:basedOn w:val="TableNormal"/>
    <w:uiPriority w:val="39"/>
    <w:rsid w:val="00ED6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Light">
    <w:name w:val="Grid Table Light"/>
    <w:basedOn w:val="TableNormal"/>
    <w:uiPriority w:val="40"/>
    <w:rsid w:val="00ED6CF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ED6CF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Caption">
    <w:name w:val="caption"/>
    <w:basedOn w:val="Normal"/>
    <w:next w:val="Normal"/>
    <w:uiPriority w:val="35"/>
    <w:unhideWhenUsed/>
    <w:qFormat/>
    <w:rsid w:val="008F501A"/>
    <w:pPr>
      <w:spacing w:after="200" w:line="240" w:lineRule="auto"/>
    </w:pPr>
    <w:rPr>
      <w:i/>
      <w:iCs/>
      <w:color w:val="44546A" w:themeColor="text2"/>
      <w:sz w:val="18"/>
      <w:szCs w:val="18"/>
    </w:rPr>
  </w:style>
  <w:style w:type="paragraph" w:styleId="Title">
    <w:name w:val="Title"/>
    <w:basedOn w:val="Normal"/>
    <w:next w:val="Normal"/>
    <w:link w:val="TitleChar"/>
    <w:uiPriority w:val="10"/>
    <w:qFormat/>
    <w:rsid w:val="00FC0C3B"/>
    <w:pPr>
      <w:spacing w:before="720" w:after="360"/>
      <w:jc w:val="center"/>
    </w:pPr>
    <w:rPr>
      <w:rFonts w:ascii="Times New Roman" w:hAnsi="Times New Roman" w:cs="Times New Roman"/>
      <w:b/>
      <w:bCs/>
      <w:kern w:val="2"/>
      <w:sz w:val="32"/>
      <w:szCs w:val="32"/>
      <w:lang w:bidi="gu-IN"/>
      <w14:ligatures w14:val="standardContextual"/>
    </w:rPr>
  </w:style>
  <w:style w:type="character" w:customStyle="1" w:styleId="TitleChar">
    <w:name w:val="Title Char"/>
    <w:basedOn w:val="DefaultParagraphFont"/>
    <w:link w:val="Title"/>
    <w:uiPriority w:val="10"/>
    <w:rsid w:val="00FC0C3B"/>
    <w:rPr>
      <w:rFonts w:ascii="Times New Roman" w:hAnsi="Times New Roman" w:cs="Times New Roman"/>
      <w:b/>
      <w:bCs/>
      <w:kern w:val="2"/>
      <w:sz w:val="32"/>
      <w:szCs w:val="32"/>
      <w:lang w:bidi="gu-IN"/>
      <w14:ligatures w14:val="standardContextual"/>
    </w:rPr>
  </w:style>
  <w:style w:type="paragraph" w:customStyle="1" w:styleId="Authors">
    <w:name w:val="Authors"/>
    <w:basedOn w:val="Normal"/>
    <w:qFormat/>
    <w:rsid w:val="00FC0C3B"/>
    <w:pPr>
      <w:spacing w:before="120" w:after="120"/>
      <w:jc w:val="center"/>
    </w:pPr>
    <w:rPr>
      <w:rFonts w:ascii="Times New Roman" w:hAnsi="Times New Roman" w:cs="Times New Roman"/>
      <w:b/>
      <w:bCs/>
      <w:kern w:val="2"/>
      <w:lang w:bidi="gu-IN"/>
      <w14:ligatures w14:val="standardContextual"/>
    </w:rPr>
  </w:style>
  <w:style w:type="paragraph" w:customStyle="1" w:styleId="Affiliation">
    <w:name w:val="Affiliation"/>
    <w:basedOn w:val="Normal"/>
    <w:qFormat/>
    <w:rsid w:val="00FC0C3B"/>
    <w:pPr>
      <w:tabs>
        <w:tab w:val="left" w:pos="4706"/>
      </w:tabs>
      <w:overflowPunct w:val="0"/>
      <w:autoSpaceDE w:val="0"/>
      <w:autoSpaceDN w:val="0"/>
      <w:adjustRightInd w:val="0"/>
      <w:spacing w:before="120" w:after="120" w:line="240" w:lineRule="auto"/>
      <w:jc w:val="center"/>
      <w:textAlignment w:val="baseline"/>
    </w:pPr>
    <w:rPr>
      <w:rFonts w:ascii="Times New Roman" w:eastAsia="DengXian" w:hAnsi="Times New Roman" w:cs="Times New Roman"/>
      <w:sz w:val="20"/>
      <w:szCs w:val="26"/>
      <w:lang w:val="en-US"/>
    </w:rPr>
  </w:style>
  <w:style w:type="character" w:styleId="PlaceholderText">
    <w:name w:val="Placeholder Text"/>
    <w:basedOn w:val="DefaultParagraphFont"/>
    <w:uiPriority w:val="99"/>
    <w:semiHidden/>
    <w:rsid w:val="002F1A02"/>
    <w:rPr>
      <w:color w:val="666666"/>
    </w:rPr>
  </w:style>
  <w:style w:type="character" w:customStyle="1" w:styleId="Heading1Char">
    <w:name w:val="Heading 1 Char"/>
    <w:basedOn w:val="DefaultParagraphFont"/>
    <w:link w:val="Heading1"/>
    <w:uiPriority w:val="1"/>
    <w:rsid w:val="00246F1B"/>
    <w:rPr>
      <w:rFonts w:ascii="Times New Roman" w:eastAsia="Times New Roman" w:hAnsi="Times New Roman" w:cs="Times New Roman"/>
      <w:b/>
      <w:bCs/>
      <w:sz w:val="24"/>
      <w:szCs w:val="24"/>
      <w:lang w:val="en-US"/>
    </w:rPr>
  </w:style>
  <w:style w:type="paragraph" w:styleId="BodyText">
    <w:name w:val="Body Text"/>
    <w:basedOn w:val="Normal"/>
    <w:link w:val="BodyTextChar"/>
    <w:uiPriority w:val="1"/>
    <w:qFormat/>
    <w:rsid w:val="00246F1B"/>
    <w:pPr>
      <w:widowControl w:val="0"/>
      <w:autoSpaceDE w:val="0"/>
      <w:autoSpaceDN w:val="0"/>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uiPriority w:val="1"/>
    <w:rsid w:val="00246F1B"/>
    <w:rPr>
      <w:rFonts w:ascii="Times New Roman" w:eastAsia="Times New Roman" w:hAnsi="Times New Roman" w:cs="Times New Roman"/>
      <w:sz w:val="20"/>
      <w:szCs w:val="20"/>
      <w:lang w:val="en-US"/>
    </w:rPr>
  </w:style>
  <w:style w:type="table" w:customStyle="1" w:styleId="TableGrid2">
    <w:name w:val="Table Grid2"/>
    <w:basedOn w:val="TableNormal"/>
    <w:next w:val="TableGrid"/>
    <w:uiPriority w:val="39"/>
    <w:rsid w:val="00246F1B"/>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38267">
      <w:bodyDiv w:val="1"/>
      <w:marLeft w:val="0"/>
      <w:marRight w:val="0"/>
      <w:marTop w:val="0"/>
      <w:marBottom w:val="0"/>
      <w:divBdr>
        <w:top w:val="none" w:sz="0" w:space="0" w:color="auto"/>
        <w:left w:val="none" w:sz="0" w:space="0" w:color="auto"/>
        <w:bottom w:val="none" w:sz="0" w:space="0" w:color="auto"/>
        <w:right w:val="none" w:sz="0" w:space="0" w:color="auto"/>
      </w:divBdr>
      <w:divsChild>
        <w:div w:id="2041542811">
          <w:marLeft w:val="640"/>
          <w:marRight w:val="0"/>
          <w:marTop w:val="0"/>
          <w:marBottom w:val="0"/>
          <w:divBdr>
            <w:top w:val="none" w:sz="0" w:space="0" w:color="auto"/>
            <w:left w:val="none" w:sz="0" w:space="0" w:color="auto"/>
            <w:bottom w:val="none" w:sz="0" w:space="0" w:color="auto"/>
            <w:right w:val="none" w:sz="0" w:space="0" w:color="auto"/>
          </w:divBdr>
        </w:div>
        <w:div w:id="552693575">
          <w:marLeft w:val="640"/>
          <w:marRight w:val="0"/>
          <w:marTop w:val="0"/>
          <w:marBottom w:val="0"/>
          <w:divBdr>
            <w:top w:val="none" w:sz="0" w:space="0" w:color="auto"/>
            <w:left w:val="none" w:sz="0" w:space="0" w:color="auto"/>
            <w:bottom w:val="none" w:sz="0" w:space="0" w:color="auto"/>
            <w:right w:val="none" w:sz="0" w:space="0" w:color="auto"/>
          </w:divBdr>
        </w:div>
        <w:div w:id="577059972">
          <w:marLeft w:val="640"/>
          <w:marRight w:val="0"/>
          <w:marTop w:val="0"/>
          <w:marBottom w:val="0"/>
          <w:divBdr>
            <w:top w:val="none" w:sz="0" w:space="0" w:color="auto"/>
            <w:left w:val="none" w:sz="0" w:space="0" w:color="auto"/>
            <w:bottom w:val="none" w:sz="0" w:space="0" w:color="auto"/>
            <w:right w:val="none" w:sz="0" w:space="0" w:color="auto"/>
          </w:divBdr>
        </w:div>
        <w:div w:id="1052995943">
          <w:marLeft w:val="640"/>
          <w:marRight w:val="0"/>
          <w:marTop w:val="0"/>
          <w:marBottom w:val="0"/>
          <w:divBdr>
            <w:top w:val="none" w:sz="0" w:space="0" w:color="auto"/>
            <w:left w:val="none" w:sz="0" w:space="0" w:color="auto"/>
            <w:bottom w:val="none" w:sz="0" w:space="0" w:color="auto"/>
            <w:right w:val="none" w:sz="0" w:space="0" w:color="auto"/>
          </w:divBdr>
        </w:div>
        <w:div w:id="1248804825">
          <w:marLeft w:val="640"/>
          <w:marRight w:val="0"/>
          <w:marTop w:val="0"/>
          <w:marBottom w:val="0"/>
          <w:divBdr>
            <w:top w:val="none" w:sz="0" w:space="0" w:color="auto"/>
            <w:left w:val="none" w:sz="0" w:space="0" w:color="auto"/>
            <w:bottom w:val="none" w:sz="0" w:space="0" w:color="auto"/>
            <w:right w:val="none" w:sz="0" w:space="0" w:color="auto"/>
          </w:divBdr>
        </w:div>
        <w:div w:id="2031683962">
          <w:marLeft w:val="640"/>
          <w:marRight w:val="0"/>
          <w:marTop w:val="0"/>
          <w:marBottom w:val="0"/>
          <w:divBdr>
            <w:top w:val="none" w:sz="0" w:space="0" w:color="auto"/>
            <w:left w:val="none" w:sz="0" w:space="0" w:color="auto"/>
            <w:bottom w:val="none" w:sz="0" w:space="0" w:color="auto"/>
            <w:right w:val="none" w:sz="0" w:space="0" w:color="auto"/>
          </w:divBdr>
        </w:div>
        <w:div w:id="949244031">
          <w:marLeft w:val="640"/>
          <w:marRight w:val="0"/>
          <w:marTop w:val="0"/>
          <w:marBottom w:val="0"/>
          <w:divBdr>
            <w:top w:val="none" w:sz="0" w:space="0" w:color="auto"/>
            <w:left w:val="none" w:sz="0" w:space="0" w:color="auto"/>
            <w:bottom w:val="none" w:sz="0" w:space="0" w:color="auto"/>
            <w:right w:val="none" w:sz="0" w:space="0" w:color="auto"/>
          </w:divBdr>
        </w:div>
        <w:div w:id="885608674">
          <w:marLeft w:val="640"/>
          <w:marRight w:val="0"/>
          <w:marTop w:val="0"/>
          <w:marBottom w:val="0"/>
          <w:divBdr>
            <w:top w:val="none" w:sz="0" w:space="0" w:color="auto"/>
            <w:left w:val="none" w:sz="0" w:space="0" w:color="auto"/>
            <w:bottom w:val="none" w:sz="0" w:space="0" w:color="auto"/>
            <w:right w:val="none" w:sz="0" w:space="0" w:color="auto"/>
          </w:divBdr>
        </w:div>
        <w:div w:id="690909997">
          <w:marLeft w:val="640"/>
          <w:marRight w:val="0"/>
          <w:marTop w:val="0"/>
          <w:marBottom w:val="0"/>
          <w:divBdr>
            <w:top w:val="none" w:sz="0" w:space="0" w:color="auto"/>
            <w:left w:val="none" w:sz="0" w:space="0" w:color="auto"/>
            <w:bottom w:val="none" w:sz="0" w:space="0" w:color="auto"/>
            <w:right w:val="none" w:sz="0" w:space="0" w:color="auto"/>
          </w:divBdr>
        </w:div>
        <w:div w:id="1505701017">
          <w:marLeft w:val="640"/>
          <w:marRight w:val="0"/>
          <w:marTop w:val="0"/>
          <w:marBottom w:val="0"/>
          <w:divBdr>
            <w:top w:val="none" w:sz="0" w:space="0" w:color="auto"/>
            <w:left w:val="none" w:sz="0" w:space="0" w:color="auto"/>
            <w:bottom w:val="none" w:sz="0" w:space="0" w:color="auto"/>
            <w:right w:val="none" w:sz="0" w:space="0" w:color="auto"/>
          </w:divBdr>
        </w:div>
        <w:div w:id="1479684651">
          <w:marLeft w:val="640"/>
          <w:marRight w:val="0"/>
          <w:marTop w:val="0"/>
          <w:marBottom w:val="0"/>
          <w:divBdr>
            <w:top w:val="none" w:sz="0" w:space="0" w:color="auto"/>
            <w:left w:val="none" w:sz="0" w:space="0" w:color="auto"/>
            <w:bottom w:val="none" w:sz="0" w:space="0" w:color="auto"/>
            <w:right w:val="none" w:sz="0" w:space="0" w:color="auto"/>
          </w:divBdr>
        </w:div>
        <w:div w:id="1903132401">
          <w:marLeft w:val="640"/>
          <w:marRight w:val="0"/>
          <w:marTop w:val="0"/>
          <w:marBottom w:val="0"/>
          <w:divBdr>
            <w:top w:val="none" w:sz="0" w:space="0" w:color="auto"/>
            <w:left w:val="none" w:sz="0" w:space="0" w:color="auto"/>
            <w:bottom w:val="none" w:sz="0" w:space="0" w:color="auto"/>
            <w:right w:val="none" w:sz="0" w:space="0" w:color="auto"/>
          </w:divBdr>
        </w:div>
        <w:div w:id="665132295">
          <w:marLeft w:val="640"/>
          <w:marRight w:val="0"/>
          <w:marTop w:val="0"/>
          <w:marBottom w:val="0"/>
          <w:divBdr>
            <w:top w:val="none" w:sz="0" w:space="0" w:color="auto"/>
            <w:left w:val="none" w:sz="0" w:space="0" w:color="auto"/>
            <w:bottom w:val="none" w:sz="0" w:space="0" w:color="auto"/>
            <w:right w:val="none" w:sz="0" w:space="0" w:color="auto"/>
          </w:divBdr>
        </w:div>
      </w:divsChild>
    </w:div>
    <w:div w:id="23333640">
      <w:bodyDiv w:val="1"/>
      <w:marLeft w:val="0"/>
      <w:marRight w:val="0"/>
      <w:marTop w:val="0"/>
      <w:marBottom w:val="0"/>
      <w:divBdr>
        <w:top w:val="none" w:sz="0" w:space="0" w:color="auto"/>
        <w:left w:val="none" w:sz="0" w:space="0" w:color="auto"/>
        <w:bottom w:val="none" w:sz="0" w:space="0" w:color="auto"/>
        <w:right w:val="none" w:sz="0" w:space="0" w:color="auto"/>
      </w:divBdr>
      <w:divsChild>
        <w:div w:id="551845000">
          <w:marLeft w:val="640"/>
          <w:marRight w:val="0"/>
          <w:marTop w:val="0"/>
          <w:marBottom w:val="0"/>
          <w:divBdr>
            <w:top w:val="none" w:sz="0" w:space="0" w:color="auto"/>
            <w:left w:val="none" w:sz="0" w:space="0" w:color="auto"/>
            <w:bottom w:val="none" w:sz="0" w:space="0" w:color="auto"/>
            <w:right w:val="none" w:sz="0" w:space="0" w:color="auto"/>
          </w:divBdr>
        </w:div>
        <w:div w:id="2038264306">
          <w:marLeft w:val="640"/>
          <w:marRight w:val="0"/>
          <w:marTop w:val="0"/>
          <w:marBottom w:val="0"/>
          <w:divBdr>
            <w:top w:val="none" w:sz="0" w:space="0" w:color="auto"/>
            <w:left w:val="none" w:sz="0" w:space="0" w:color="auto"/>
            <w:bottom w:val="none" w:sz="0" w:space="0" w:color="auto"/>
            <w:right w:val="none" w:sz="0" w:space="0" w:color="auto"/>
          </w:divBdr>
        </w:div>
        <w:div w:id="1323269672">
          <w:marLeft w:val="640"/>
          <w:marRight w:val="0"/>
          <w:marTop w:val="0"/>
          <w:marBottom w:val="0"/>
          <w:divBdr>
            <w:top w:val="none" w:sz="0" w:space="0" w:color="auto"/>
            <w:left w:val="none" w:sz="0" w:space="0" w:color="auto"/>
            <w:bottom w:val="none" w:sz="0" w:space="0" w:color="auto"/>
            <w:right w:val="none" w:sz="0" w:space="0" w:color="auto"/>
          </w:divBdr>
        </w:div>
        <w:div w:id="370807661">
          <w:marLeft w:val="640"/>
          <w:marRight w:val="0"/>
          <w:marTop w:val="0"/>
          <w:marBottom w:val="0"/>
          <w:divBdr>
            <w:top w:val="none" w:sz="0" w:space="0" w:color="auto"/>
            <w:left w:val="none" w:sz="0" w:space="0" w:color="auto"/>
            <w:bottom w:val="none" w:sz="0" w:space="0" w:color="auto"/>
            <w:right w:val="none" w:sz="0" w:space="0" w:color="auto"/>
          </w:divBdr>
        </w:div>
        <w:div w:id="622005157">
          <w:marLeft w:val="640"/>
          <w:marRight w:val="0"/>
          <w:marTop w:val="0"/>
          <w:marBottom w:val="0"/>
          <w:divBdr>
            <w:top w:val="none" w:sz="0" w:space="0" w:color="auto"/>
            <w:left w:val="none" w:sz="0" w:space="0" w:color="auto"/>
            <w:bottom w:val="none" w:sz="0" w:space="0" w:color="auto"/>
            <w:right w:val="none" w:sz="0" w:space="0" w:color="auto"/>
          </w:divBdr>
        </w:div>
        <w:div w:id="76486044">
          <w:marLeft w:val="640"/>
          <w:marRight w:val="0"/>
          <w:marTop w:val="0"/>
          <w:marBottom w:val="0"/>
          <w:divBdr>
            <w:top w:val="none" w:sz="0" w:space="0" w:color="auto"/>
            <w:left w:val="none" w:sz="0" w:space="0" w:color="auto"/>
            <w:bottom w:val="none" w:sz="0" w:space="0" w:color="auto"/>
            <w:right w:val="none" w:sz="0" w:space="0" w:color="auto"/>
          </w:divBdr>
        </w:div>
        <w:div w:id="838811803">
          <w:marLeft w:val="640"/>
          <w:marRight w:val="0"/>
          <w:marTop w:val="0"/>
          <w:marBottom w:val="0"/>
          <w:divBdr>
            <w:top w:val="none" w:sz="0" w:space="0" w:color="auto"/>
            <w:left w:val="none" w:sz="0" w:space="0" w:color="auto"/>
            <w:bottom w:val="none" w:sz="0" w:space="0" w:color="auto"/>
            <w:right w:val="none" w:sz="0" w:space="0" w:color="auto"/>
          </w:divBdr>
        </w:div>
        <w:div w:id="664435886">
          <w:marLeft w:val="640"/>
          <w:marRight w:val="0"/>
          <w:marTop w:val="0"/>
          <w:marBottom w:val="0"/>
          <w:divBdr>
            <w:top w:val="none" w:sz="0" w:space="0" w:color="auto"/>
            <w:left w:val="none" w:sz="0" w:space="0" w:color="auto"/>
            <w:bottom w:val="none" w:sz="0" w:space="0" w:color="auto"/>
            <w:right w:val="none" w:sz="0" w:space="0" w:color="auto"/>
          </w:divBdr>
        </w:div>
        <w:div w:id="988484351">
          <w:marLeft w:val="640"/>
          <w:marRight w:val="0"/>
          <w:marTop w:val="0"/>
          <w:marBottom w:val="0"/>
          <w:divBdr>
            <w:top w:val="none" w:sz="0" w:space="0" w:color="auto"/>
            <w:left w:val="none" w:sz="0" w:space="0" w:color="auto"/>
            <w:bottom w:val="none" w:sz="0" w:space="0" w:color="auto"/>
            <w:right w:val="none" w:sz="0" w:space="0" w:color="auto"/>
          </w:divBdr>
        </w:div>
        <w:div w:id="328487682">
          <w:marLeft w:val="640"/>
          <w:marRight w:val="0"/>
          <w:marTop w:val="0"/>
          <w:marBottom w:val="0"/>
          <w:divBdr>
            <w:top w:val="none" w:sz="0" w:space="0" w:color="auto"/>
            <w:left w:val="none" w:sz="0" w:space="0" w:color="auto"/>
            <w:bottom w:val="none" w:sz="0" w:space="0" w:color="auto"/>
            <w:right w:val="none" w:sz="0" w:space="0" w:color="auto"/>
          </w:divBdr>
        </w:div>
        <w:div w:id="449664725">
          <w:marLeft w:val="640"/>
          <w:marRight w:val="0"/>
          <w:marTop w:val="0"/>
          <w:marBottom w:val="0"/>
          <w:divBdr>
            <w:top w:val="none" w:sz="0" w:space="0" w:color="auto"/>
            <w:left w:val="none" w:sz="0" w:space="0" w:color="auto"/>
            <w:bottom w:val="none" w:sz="0" w:space="0" w:color="auto"/>
            <w:right w:val="none" w:sz="0" w:space="0" w:color="auto"/>
          </w:divBdr>
        </w:div>
        <w:div w:id="1944150718">
          <w:marLeft w:val="640"/>
          <w:marRight w:val="0"/>
          <w:marTop w:val="0"/>
          <w:marBottom w:val="0"/>
          <w:divBdr>
            <w:top w:val="none" w:sz="0" w:space="0" w:color="auto"/>
            <w:left w:val="none" w:sz="0" w:space="0" w:color="auto"/>
            <w:bottom w:val="none" w:sz="0" w:space="0" w:color="auto"/>
            <w:right w:val="none" w:sz="0" w:space="0" w:color="auto"/>
          </w:divBdr>
        </w:div>
      </w:divsChild>
    </w:div>
    <w:div w:id="58402372">
      <w:bodyDiv w:val="1"/>
      <w:marLeft w:val="0"/>
      <w:marRight w:val="0"/>
      <w:marTop w:val="0"/>
      <w:marBottom w:val="0"/>
      <w:divBdr>
        <w:top w:val="none" w:sz="0" w:space="0" w:color="auto"/>
        <w:left w:val="none" w:sz="0" w:space="0" w:color="auto"/>
        <w:bottom w:val="none" w:sz="0" w:space="0" w:color="auto"/>
        <w:right w:val="none" w:sz="0" w:space="0" w:color="auto"/>
      </w:divBdr>
    </w:div>
    <w:div w:id="75323500">
      <w:bodyDiv w:val="1"/>
      <w:marLeft w:val="0"/>
      <w:marRight w:val="0"/>
      <w:marTop w:val="0"/>
      <w:marBottom w:val="0"/>
      <w:divBdr>
        <w:top w:val="none" w:sz="0" w:space="0" w:color="auto"/>
        <w:left w:val="none" w:sz="0" w:space="0" w:color="auto"/>
        <w:bottom w:val="none" w:sz="0" w:space="0" w:color="auto"/>
        <w:right w:val="none" w:sz="0" w:space="0" w:color="auto"/>
      </w:divBdr>
      <w:divsChild>
        <w:div w:id="961956144">
          <w:marLeft w:val="640"/>
          <w:marRight w:val="0"/>
          <w:marTop w:val="0"/>
          <w:marBottom w:val="0"/>
          <w:divBdr>
            <w:top w:val="none" w:sz="0" w:space="0" w:color="auto"/>
            <w:left w:val="none" w:sz="0" w:space="0" w:color="auto"/>
            <w:bottom w:val="none" w:sz="0" w:space="0" w:color="auto"/>
            <w:right w:val="none" w:sz="0" w:space="0" w:color="auto"/>
          </w:divBdr>
        </w:div>
        <w:div w:id="1334065551">
          <w:marLeft w:val="640"/>
          <w:marRight w:val="0"/>
          <w:marTop w:val="0"/>
          <w:marBottom w:val="0"/>
          <w:divBdr>
            <w:top w:val="none" w:sz="0" w:space="0" w:color="auto"/>
            <w:left w:val="none" w:sz="0" w:space="0" w:color="auto"/>
            <w:bottom w:val="none" w:sz="0" w:space="0" w:color="auto"/>
            <w:right w:val="none" w:sz="0" w:space="0" w:color="auto"/>
          </w:divBdr>
        </w:div>
        <w:div w:id="251359992">
          <w:marLeft w:val="640"/>
          <w:marRight w:val="0"/>
          <w:marTop w:val="0"/>
          <w:marBottom w:val="0"/>
          <w:divBdr>
            <w:top w:val="none" w:sz="0" w:space="0" w:color="auto"/>
            <w:left w:val="none" w:sz="0" w:space="0" w:color="auto"/>
            <w:bottom w:val="none" w:sz="0" w:space="0" w:color="auto"/>
            <w:right w:val="none" w:sz="0" w:space="0" w:color="auto"/>
          </w:divBdr>
        </w:div>
        <w:div w:id="1589919303">
          <w:marLeft w:val="640"/>
          <w:marRight w:val="0"/>
          <w:marTop w:val="0"/>
          <w:marBottom w:val="0"/>
          <w:divBdr>
            <w:top w:val="none" w:sz="0" w:space="0" w:color="auto"/>
            <w:left w:val="none" w:sz="0" w:space="0" w:color="auto"/>
            <w:bottom w:val="none" w:sz="0" w:space="0" w:color="auto"/>
            <w:right w:val="none" w:sz="0" w:space="0" w:color="auto"/>
          </w:divBdr>
        </w:div>
        <w:div w:id="2070571579">
          <w:marLeft w:val="640"/>
          <w:marRight w:val="0"/>
          <w:marTop w:val="0"/>
          <w:marBottom w:val="0"/>
          <w:divBdr>
            <w:top w:val="none" w:sz="0" w:space="0" w:color="auto"/>
            <w:left w:val="none" w:sz="0" w:space="0" w:color="auto"/>
            <w:bottom w:val="none" w:sz="0" w:space="0" w:color="auto"/>
            <w:right w:val="none" w:sz="0" w:space="0" w:color="auto"/>
          </w:divBdr>
        </w:div>
        <w:div w:id="607930183">
          <w:marLeft w:val="640"/>
          <w:marRight w:val="0"/>
          <w:marTop w:val="0"/>
          <w:marBottom w:val="0"/>
          <w:divBdr>
            <w:top w:val="none" w:sz="0" w:space="0" w:color="auto"/>
            <w:left w:val="none" w:sz="0" w:space="0" w:color="auto"/>
            <w:bottom w:val="none" w:sz="0" w:space="0" w:color="auto"/>
            <w:right w:val="none" w:sz="0" w:space="0" w:color="auto"/>
          </w:divBdr>
        </w:div>
        <w:div w:id="1603101763">
          <w:marLeft w:val="640"/>
          <w:marRight w:val="0"/>
          <w:marTop w:val="0"/>
          <w:marBottom w:val="0"/>
          <w:divBdr>
            <w:top w:val="none" w:sz="0" w:space="0" w:color="auto"/>
            <w:left w:val="none" w:sz="0" w:space="0" w:color="auto"/>
            <w:bottom w:val="none" w:sz="0" w:space="0" w:color="auto"/>
            <w:right w:val="none" w:sz="0" w:space="0" w:color="auto"/>
          </w:divBdr>
        </w:div>
        <w:div w:id="1332413675">
          <w:marLeft w:val="640"/>
          <w:marRight w:val="0"/>
          <w:marTop w:val="0"/>
          <w:marBottom w:val="0"/>
          <w:divBdr>
            <w:top w:val="none" w:sz="0" w:space="0" w:color="auto"/>
            <w:left w:val="none" w:sz="0" w:space="0" w:color="auto"/>
            <w:bottom w:val="none" w:sz="0" w:space="0" w:color="auto"/>
            <w:right w:val="none" w:sz="0" w:space="0" w:color="auto"/>
          </w:divBdr>
        </w:div>
        <w:div w:id="812722006">
          <w:marLeft w:val="640"/>
          <w:marRight w:val="0"/>
          <w:marTop w:val="0"/>
          <w:marBottom w:val="0"/>
          <w:divBdr>
            <w:top w:val="none" w:sz="0" w:space="0" w:color="auto"/>
            <w:left w:val="none" w:sz="0" w:space="0" w:color="auto"/>
            <w:bottom w:val="none" w:sz="0" w:space="0" w:color="auto"/>
            <w:right w:val="none" w:sz="0" w:space="0" w:color="auto"/>
          </w:divBdr>
        </w:div>
        <w:div w:id="298154150">
          <w:marLeft w:val="640"/>
          <w:marRight w:val="0"/>
          <w:marTop w:val="0"/>
          <w:marBottom w:val="0"/>
          <w:divBdr>
            <w:top w:val="none" w:sz="0" w:space="0" w:color="auto"/>
            <w:left w:val="none" w:sz="0" w:space="0" w:color="auto"/>
            <w:bottom w:val="none" w:sz="0" w:space="0" w:color="auto"/>
            <w:right w:val="none" w:sz="0" w:space="0" w:color="auto"/>
          </w:divBdr>
        </w:div>
        <w:div w:id="1828671544">
          <w:marLeft w:val="640"/>
          <w:marRight w:val="0"/>
          <w:marTop w:val="0"/>
          <w:marBottom w:val="0"/>
          <w:divBdr>
            <w:top w:val="none" w:sz="0" w:space="0" w:color="auto"/>
            <w:left w:val="none" w:sz="0" w:space="0" w:color="auto"/>
            <w:bottom w:val="none" w:sz="0" w:space="0" w:color="auto"/>
            <w:right w:val="none" w:sz="0" w:space="0" w:color="auto"/>
          </w:divBdr>
        </w:div>
        <w:div w:id="105393185">
          <w:marLeft w:val="640"/>
          <w:marRight w:val="0"/>
          <w:marTop w:val="0"/>
          <w:marBottom w:val="0"/>
          <w:divBdr>
            <w:top w:val="none" w:sz="0" w:space="0" w:color="auto"/>
            <w:left w:val="none" w:sz="0" w:space="0" w:color="auto"/>
            <w:bottom w:val="none" w:sz="0" w:space="0" w:color="auto"/>
            <w:right w:val="none" w:sz="0" w:space="0" w:color="auto"/>
          </w:divBdr>
        </w:div>
      </w:divsChild>
    </w:div>
    <w:div w:id="75706967">
      <w:bodyDiv w:val="1"/>
      <w:marLeft w:val="0"/>
      <w:marRight w:val="0"/>
      <w:marTop w:val="0"/>
      <w:marBottom w:val="0"/>
      <w:divBdr>
        <w:top w:val="none" w:sz="0" w:space="0" w:color="auto"/>
        <w:left w:val="none" w:sz="0" w:space="0" w:color="auto"/>
        <w:bottom w:val="none" w:sz="0" w:space="0" w:color="auto"/>
        <w:right w:val="none" w:sz="0" w:space="0" w:color="auto"/>
      </w:divBdr>
      <w:divsChild>
        <w:div w:id="951208846">
          <w:marLeft w:val="640"/>
          <w:marRight w:val="0"/>
          <w:marTop w:val="0"/>
          <w:marBottom w:val="0"/>
          <w:divBdr>
            <w:top w:val="none" w:sz="0" w:space="0" w:color="auto"/>
            <w:left w:val="none" w:sz="0" w:space="0" w:color="auto"/>
            <w:bottom w:val="none" w:sz="0" w:space="0" w:color="auto"/>
            <w:right w:val="none" w:sz="0" w:space="0" w:color="auto"/>
          </w:divBdr>
        </w:div>
        <w:div w:id="586303270">
          <w:marLeft w:val="640"/>
          <w:marRight w:val="0"/>
          <w:marTop w:val="0"/>
          <w:marBottom w:val="0"/>
          <w:divBdr>
            <w:top w:val="none" w:sz="0" w:space="0" w:color="auto"/>
            <w:left w:val="none" w:sz="0" w:space="0" w:color="auto"/>
            <w:bottom w:val="none" w:sz="0" w:space="0" w:color="auto"/>
            <w:right w:val="none" w:sz="0" w:space="0" w:color="auto"/>
          </w:divBdr>
        </w:div>
        <w:div w:id="1516772561">
          <w:marLeft w:val="640"/>
          <w:marRight w:val="0"/>
          <w:marTop w:val="0"/>
          <w:marBottom w:val="0"/>
          <w:divBdr>
            <w:top w:val="none" w:sz="0" w:space="0" w:color="auto"/>
            <w:left w:val="none" w:sz="0" w:space="0" w:color="auto"/>
            <w:bottom w:val="none" w:sz="0" w:space="0" w:color="auto"/>
            <w:right w:val="none" w:sz="0" w:space="0" w:color="auto"/>
          </w:divBdr>
        </w:div>
        <w:div w:id="1464274564">
          <w:marLeft w:val="640"/>
          <w:marRight w:val="0"/>
          <w:marTop w:val="0"/>
          <w:marBottom w:val="0"/>
          <w:divBdr>
            <w:top w:val="none" w:sz="0" w:space="0" w:color="auto"/>
            <w:left w:val="none" w:sz="0" w:space="0" w:color="auto"/>
            <w:bottom w:val="none" w:sz="0" w:space="0" w:color="auto"/>
            <w:right w:val="none" w:sz="0" w:space="0" w:color="auto"/>
          </w:divBdr>
        </w:div>
        <w:div w:id="441847301">
          <w:marLeft w:val="640"/>
          <w:marRight w:val="0"/>
          <w:marTop w:val="0"/>
          <w:marBottom w:val="0"/>
          <w:divBdr>
            <w:top w:val="none" w:sz="0" w:space="0" w:color="auto"/>
            <w:left w:val="none" w:sz="0" w:space="0" w:color="auto"/>
            <w:bottom w:val="none" w:sz="0" w:space="0" w:color="auto"/>
            <w:right w:val="none" w:sz="0" w:space="0" w:color="auto"/>
          </w:divBdr>
        </w:div>
        <w:div w:id="781263268">
          <w:marLeft w:val="640"/>
          <w:marRight w:val="0"/>
          <w:marTop w:val="0"/>
          <w:marBottom w:val="0"/>
          <w:divBdr>
            <w:top w:val="none" w:sz="0" w:space="0" w:color="auto"/>
            <w:left w:val="none" w:sz="0" w:space="0" w:color="auto"/>
            <w:bottom w:val="none" w:sz="0" w:space="0" w:color="auto"/>
            <w:right w:val="none" w:sz="0" w:space="0" w:color="auto"/>
          </w:divBdr>
        </w:div>
        <w:div w:id="1639340767">
          <w:marLeft w:val="640"/>
          <w:marRight w:val="0"/>
          <w:marTop w:val="0"/>
          <w:marBottom w:val="0"/>
          <w:divBdr>
            <w:top w:val="none" w:sz="0" w:space="0" w:color="auto"/>
            <w:left w:val="none" w:sz="0" w:space="0" w:color="auto"/>
            <w:bottom w:val="none" w:sz="0" w:space="0" w:color="auto"/>
            <w:right w:val="none" w:sz="0" w:space="0" w:color="auto"/>
          </w:divBdr>
        </w:div>
        <w:div w:id="60981013">
          <w:marLeft w:val="640"/>
          <w:marRight w:val="0"/>
          <w:marTop w:val="0"/>
          <w:marBottom w:val="0"/>
          <w:divBdr>
            <w:top w:val="none" w:sz="0" w:space="0" w:color="auto"/>
            <w:left w:val="none" w:sz="0" w:space="0" w:color="auto"/>
            <w:bottom w:val="none" w:sz="0" w:space="0" w:color="auto"/>
            <w:right w:val="none" w:sz="0" w:space="0" w:color="auto"/>
          </w:divBdr>
        </w:div>
        <w:div w:id="343016246">
          <w:marLeft w:val="640"/>
          <w:marRight w:val="0"/>
          <w:marTop w:val="0"/>
          <w:marBottom w:val="0"/>
          <w:divBdr>
            <w:top w:val="none" w:sz="0" w:space="0" w:color="auto"/>
            <w:left w:val="none" w:sz="0" w:space="0" w:color="auto"/>
            <w:bottom w:val="none" w:sz="0" w:space="0" w:color="auto"/>
            <w:right w:val="none" w:sz="0" w:space="0" w:color="auto"/>
          </w:divBdr>
        </w:div>
        <w:div w:id="371346253">
          <w:marLeft w:val="640"/>
          <w:marRight w:val="0"/>
          <w:marTop w:val="0"/>
          <w:marBottom w:val="0"/>
          <w:divBdr>
            <w:top w:val="none" w:sz="0" w:space="0" w:color="auto"/>
            <w:left w:val="none" w:sz="0" w:space="0" w:color="auto"/>
            <w:bottom w:val="none" w:sz="0" w:space="0" w:color="auto"/>
            <w:right w:val="none" w:sz="0" w:space="0" w:color="auto"/>
          </w:divBdr>
        </w:div>
        <w:div w:id="85613619">
          <w:marLeft w:val="640"/>
          <w:marRight w:val="0"/>
          <w:marTop w:val="0"/>
          <w:marBottom w:val="0"/>
          <w:divBdr>
            <w:top w:val="none" w:sz="0" w:space="0" w:color="auto"/>
            <w:left w:val="none" w:sz="0" w:space="0" w:color="auto"/>
            <w:bottom w:val="none" w:sz="0" w:space="0" w:color="auto"/>
            <w:right w:val="none" w:sz="0" w:space="0" w:color="auto"/>
          </w:divBdr>
        </w:div>
        <w:div w:id="2105415494">
          <w:marLeft w:val="640"/>
          <w:marRight w:val="0"/>
          <w:marTop w:val="0"/>
          <w:marBottom w:val="0"/>
          <w:divBdr>
            <w:top w:val="none" w:sz="0" w:space="0" w:color="auto"/>
            <w:left w:val="none" w:sz="0" w:space="0" w:color="auto"/>
            <w:bottom w:val="none" w:sz="0" w:space="0" w:color="auto"/>
            <w:right w:val="none" w:sz="0" w:space="0" w:color="auto"/>
          </w:divBdr>
        </w:div>
        <w:div w:id="1146052421">
          <w:marLeft w:val="640"/>
          <w:marRight w:val="0"/>
          <w:marTop w:val="0"/>
          <w:marBottom w:val="0"/>
          <w:divBdr>
            <w:top w:val="none" w:sz="0" w:space="0" w:color="auto"/>
            <w:left w:val="none" w:sz="0" w:space="0" w:color="auto"/>
            <w:bottom w:val="none" w:sz="0" w:space="0" w:color="auto"/>
            <w:right w:val="none" w:sz="0" w:space="0" w:color="auto"/>
          </w:divBdr>
        </w:div>
        <w:div w:id="368067730">
          <w:marLeft w:val="640"/>
          <w:marRight w:val="0"/>
          <w:marTop w:val="0"/>
          <w:marBottom w:val="0"/>
          <w:divBdr>
            <w:top w:val="none" w:sz="0" w:space="0" w:color="auto"/>
            <w:left w:val="none" w:sz="0" w:space="0" w:color="auto"/>
            <w:bottom w:val="none" w:sz="0" w:space="0" w:color="auto"/>
            <w:right w:val="none" w:sz="0" w:space="0" w:color="auto"/>
          </w:divBdr>
        </w:div>
        <w:div w:id="449856124">
          <w:marLeft w:val="640"/>
          <w:marRight w:val="0"/>
          <w:marTop w:val="0"/>
          <w:marBottom w:val="0"/>
          <w:divBdr>
            <w:top w:val="none" w:sz="0" w:space="0" w:color="auto"/>
            <w:left w:val="none" w:sz="0" w:space="0" w:color="auto"/>
            <w:bottom w:val="none" w:sz="0" w:space="0" w:color="auto"/>
            <w:right w:val="none" w:sz="0" w:space="0" w:color="auto"/>
          </w:divBdr>
        </w:div>
      </w:divsChild>
    </w:div>
    <w:div w:id="78141426">
      <w:bodyDiv w:val="1"/>
      <w:marLeft w:val="0"/>
      <w:marRight w:val="0"/>
      <w:marTop w:val="0"/>
      <w:marBottom w:val="0"/>
      <w:divBdr>
        <w:top w:val="none" w:sz="0" w:space="0" w:color="auto"/>
        <w:left w:val="none" w:sz="0" w:space="0" w:color="auto"/>
        <w:bottom w:val="none" w:sz="0" w:space="0" w:color="auto"/>
        <w:right w:val="none" w:sz="0" w:space="0" w:color="auto"/>
      </w:divBdr>
      <w:divsChild>
        <w:div w:id="433094251">
          <w:marLeft w:val="640"/>
          <w:marRight w:val="0"/>
          <w:marTop w:val="0"/>
          <w:marBottom w:val="0"/>
          <w:divBdr>
            <w:top w:val="none" w:sz="0" w:space="0" w:color="auto"/>
            <w:left w:val="none" w:sz="0" w:space="0" w:color="auto"/>
            <w:bottom w:val="none" w:sz="0" w:space="0" w:color="auto"/>
            <w:right w:val="none" w:sz="0" w:space="0" w:color="auto"/>
          </w:divBdr>
        </w:div>
        <w:div w:id="307326788">
          <w:marLeft w:val="640"/>
          <w:marRight w:val="0"/>
          <w:marTop w:val="0"/>
          <w:marBottom w:val="0"/>
          <w:divBdr>
            <w:top w:val="none" w:sz="0" w:space="0" w:color="auto"/>
            <w:left w:val="none" w:sz="0" w:space="0" w:color="auto"/>
            <w:bottom w:val="none" w:sz="0" w:space="0" w:color="auto"/>
            <w:right w:val="none" w:sz="0" w:space="0" w:color="auto"/>
          </w:divBdr>
        </w:div>
        <w:div w:id="314846558">
          <w:marLeft w:val="640"/>
          <w:marRight w:val="0"/>
          <w:marTop w:val="0"/>
          <w:marBottom w:val="0"/>
          <w:divBdr>
            <w:top w:val="none" w:sz="0" w:space="0" w:color="auto"/>
            <w:left w:val="none" w:sz="0" w:space="0" w:color="auto"/>
            <w:bottom w:val="none" w:sz="0" w:space="0" w:color="auto"/>
            <w:right w:val="none" w:sz="0" w:space="0" w:color="auto"/>
          </w:divBdr>
        </w:div>
        <w:div w:id="639312286">
          <w:marLeft w:val="640"/>
          <w:marRight w:val="0"/>
          <w:marTop w:val="0"/>
          <w:marBottom w:val="0"/>
          <w:divBdr>
            <w:top w:val="none" w:sz="0" w:space="0" w:color="auto"/>
            <w:left w:val="none" w:sz="0" w:space="0" w:color="auto"/>
            <w:bottom w:val="none" w:sz="0" w:space="0" w:color="auto"/>
            <w:right w:val="none" w:sz="0" w:space="0" w:color="auto"/>
          </w:divBdr>
        </w:div>
        <w:div w:id="1989362933">
          <w:marLeft w:val="640"/>
          <w:marRight w:val="0"/>
          <w:marTop w:val="0"/>
          <w:marBottom w:val="0"/>
          <w:divBdr>
            <w:top w:val="none" w:sz="0" w:space="0" w:color="auto"/>
            <w:left w:val="none" w:sz="0" w:space="0" w:color="auto"/>
            <w:bottom w:val="none" w:sz="0" w:space="0" w:color="auto"/>
            <w:right w:val="none" w:sz="0" w:space="0" w:color="auto"/>
          </w:divBdr>
        </w:div>
        <w:div w:id="1484543227">
          <w:marLeft w:val="640"/>
          <w:marRight w:val="0"/>
          <w:marTop w:val="0"/>
          <w:marBottom w:val="0"/>
          <w:divBdr>
            <w:top w:val="none" w:sz="0" w:space="0" w:color="auto"/>
            <w:left w:val="none" w:sz="0" w:space="0" w:color="auto"/>
            <w:bottom w:val="none" w:sz="0" w:space="0" w:color="auto"/>
            <w:right w:val="none" w:sz="0" w:space="0" w:color="auto"/>
          </w:divBdr>
        </w:div>
        <w:div w:id="998117182">
          <w:marLeft w:val="640"/>
          <w:marRight w:val="0"/>
          <w:marTop w:val="0"/>
          <w:marBottom w:val="0"/>
          <w:divBdr>
            <w:top w:val="none" w:sz="0" w:space="0" w:color="auto"/>
            <w:left w:val="none" w:sz="0" w:space="0" w:color="auto"/>
            <w:bottom w:val="none" w:sz="0" w:space="0" w:color="auto"/>
            <w:right w:val="none" w:sz="0" w:space="0" w:color="auto"/>
          </w:divBdr>
        </w:div>
        <w:div w:id="1075981204">
          <w:marLeft w:val="640"/>
          <w:marRight w:val="0"/>
          <w:marTop w:val="0"/>
          <w:marBottom w:val="0"/>
          <w:divBdr>
            <w:top w:val="none" w:sz="0" w:space="0" w:color="auto"/>
            <w:left w:val="none" w:sz="0" w:space="0" w:color="auto"/>
            <w:bottom w:val="none" w:sz="0" w:space="0" w:color="auto"/>
            <w:right w:val="none" w:sz="0" w:space="0" w:color="auto"/>
          </w:divBdr>
        </w:div>
        <w:div w:id="1331181983">
          <w:marLeft w:val="640"/>
          <w:marRight w:val="0"/>
          <w:marTop w:val="0"/>
          <w:marBottom w:val="0"/>
          <w:divBdr>
            <w:top w:val="none" w:sz="0" w:space="0" w:color="auto"/>
            <w:left w:val="none" w:sz="0" w:space="0" w:color="auto"/>
            <w:bottom w:val="none" w:sz="0" w:space="0" w:color="auto"/>
            <w:right w:val="none" w:sz="0" w:space="0" w:color="auto"/>
          </w:divBdr>
        </w:div>
        <w:div w:id="1734236187">
          <w:marLeft w:val="640"/>
          <w:marRight w:val="0"/>
          <w:marTop w:val="0"/>
          <w:marBottom w:val="0"/>
          <w:divBdr>
            <w:top w:val="none" w:sz="0" w:space="0" w:color="auto"/>
            <w:left w:val="none" w:sz="0" w:space="0" w:color="auto"/>
            <w:bottom w:val="none" w:sz="0" w:space="0" w:color="auto"/>
            <w:right w:val="none" w:sz="0" w:space="0" w:color="auto"/>
          </w:divBdr>
        </w:div>
        <w:div w:id="978530248">
          <w:marLeft w:val="640"/>
          <w:marRight w:val="0"/>
          <w:marTop w:val="0"/>
          <w:marBottom w:val="0"/>
          <w:divBdr>
            <w:top w:val="none" w:sz="0" w:space="0" w:color="auto"/>
            <w:left w:val="none" w:sz="0" w:space="0" w:color="auto"/>
            <w:bottom w:val="none" w:sz="0" w:space="0" w:color="auto"/>
            <w:right w:val="none" w:sz="0" w:space="0" w:color="auto"/>
          </w:divBdr>
        </w:div>
        <w:div w:id="1458723690">
          <w:marLeft w:val="640"/>
          <w:marRight w:val="0"/>
          <w:marTop w:val="0"/>
          <w:marBottom w:val="0"/>
          <w:divBdr>
            <w:top w:val="none" w:sz="0" w:space="0" w:color="auto"/>
            <w:left w:val="none" w:sz="0" w:space="0" w:color="auto"/>
            <w:bottom w:val="none" w:sz="0" w:space="0" w:color="auto"/>
            <w:right w:val="none" w:sz="0" w:space="0" w:color="auto"/>
          </w:divBdr>
        </w:div>
        <w:div w:id="394475522">
          <w:marLeft w:val="640"/>
          <w:marRight w:val="0"/>
          <w:marTop w:val="0"/>
          <w:marBottom w:val="0"/>
          <w:divBdr>
            <w:top w:val="none" w:sz="0" w:space="0" w:color="auto"/>
            <w:left w:val="none" w:sz="0" w:space="0" w:color="auto"/>
            <w:bottom w:val="none" w:sz="0" w:space="0" w:color="auto"/>
            <w:right w:val="none" w:sz="0" w:space="0" w:color="auto"/>
          </w:divBdr>
        </w:div>
        <w:div w:id="1195078287">
          <w:marLeft w:val="640"/>
          <w:marRight w:val="0"/>
          <w:marTop w:val="0"/>
          <w:marBottom w:val="0"/>
          <w:divBdr>
            <w:top w:val="none" w:sz="0" w:space="0" w:color="auto"/>
            <w:left w:val="none" w:sz="0" w:space="0" w:color="auto"/>
            <w:bottom w:val="none" w:sz="0" w:space="0" w:color="auto"/>
            <w:right w:val="none" w:sz="0" w:space="0" w:color="auto"/>
          </w:divBdr>
        </w:div>
        <w:div w:id="963536694">
          <w:marLeft w:val="640"/>
          <w:marRight w:val="0"/>
          <w:marTop w:val="0"/>
          <w:marBottom w:val="0"/>
          <w:divBdr>
            <w:top w:val="none" w:sz="0" w:space="0" w:color="auto"/>
            <w:left w:val="none" w:sz="0" w:space="0" w:color="auto"/>
            <w:bottom w:val="none" w:sz="0" w:space="0" w:color="auto"/>
            <w:right w:val="none" w:sz="0" w:space="0" w:color="auto"/>
          </w:divBdr>
        </w:div>
      </w:divsChild>
    </w:div>
    <w:div w:id="92895931">
      <w:bodyDiv w:val="1"/>
      <w:marLeft w:val="0"/>
      <w:marRight w:val="0"/>
      <w:marTop w:val="0"/>
      <w:marBottom w:val="0"/>
      <w:divBdr>
        <w:top w:val="none" w:sz="0" w:space="0" w:color="auto"/>
        <w:left w:val="none" w:sz="0" w:space="0" w:color="auto"/>
        <w:bottom w:val="none" w:sz="0" w:space="0" w:color="auto"/>
        <w:right w:val="none" w:sz="0" w:space="0" w:color="auto"/>
      </w:divBdr>
      <w:divsChild>
        <w:div w:id="1355156456">
          <w:marLeft w:val="640"/>
          <w:marRight w:val="0"/>
          <w:marTop w:val="0"/>
          <w:marBottom w:val="0"/>
          <w:divBdr>
            <w:top w:val="none" w:sz="0" w:space="0" w:color="auto"/>
            <w:left w:val="none" w:sz="0" w:space="0" w:color="auto"/>
            <w:bottom w:val="none" w:sz="0" w:space="0" w:color="auto"/>
            <w:right w:val="none" w:sz="0" w:space="0" w:color="auto"/>
          </w:divBdr>
        </w:div>
        <w:div w:id="1435975582">
          <w:marLeft w:val="640"/>
          <w:marRight w:val="0"/>
          <w:marTop w:val="0"/>
          <w:marBottom w:val="0"/>
          <w:divBdr>
            <w:top w:val="none" w:sz="0" w:space="0" w:color="auto"/>
            <w:left w:val="none" w:sz="0" w:space="0" w:color="auto"/>
            <w:bottom w:val="none" w:sz="0" w:space="0" w:color="auto"/>
            <w:right w:val="none" w:sz="0" w:space="0" w:color="auto"/>
          </w:divBdr>
        </w:div>
        <w:div w:id="1419327811">
          <w:marLeft w:val="640"/>
          <w:marRight w:val="0"/>
          <w:marTop w:val="0"/>
          <w:marBottom w:val="0"/>
          <w:divBdr>
            <w:top w:val="none" w:sz="0" w:space="0" w:color="auto"/>
            <w:left w:val="none" w:sz="0" w:space="0" w:color="auto"/>
            <w:bottom w:val="none" w:sz="0" w:space="0" w:color="auto"/>
            <w:right w:val="none" w:sz="0" w:space="0" w:color="auto"/>
          </w:divBdr>
        </w:div>
        <w:div w:id="2065789475">
          <w:marLeft w:val="640"/>
          <w:marRight w:val="0"/>
          <w:marTop w:val="0"/>
          <w:marBottom w:val="0"/>
          <w:divBdr>
            <w:top w:val="none" w:sz="0" w:space="0" w:color="auto"/>
            <w:left w:val="none" w:sz="0" w:space="0" w:color="auto"/>
            <w:bottom w:val="none" w:sz="0" w:space="0" w:color="auto"/>
            <w:right w:val="none" w:sz="0" w:space="0" w:color="auto"/>
          </w:divBdr>
        </w:div>
        <w:div w:id="533688254">
          <w:marLeft w:val="640"/>
          <w:marRight w:val="0"/>
          <w:marTop w:val="0"/>
          <w:marBottom w:val="0"/>
          <w:divBdr>
            <w:top w:val="none" w:sz="0" w:space="0" w:color="auto"/>
            <w:left w:val="none" w:sz="0" w:space="0" w:color="auto"/>
            <w:bottom w:val="none" w:sz="0" w:space="0" w:color="auto"/>
            <w:right w:val="none" w:sz="0" w:space="0" w:color="auto"/>
          </w:divBdr>
        </w:div>
        <w:div w:id="22445800">
          <w:marLeft w:val="640"/>
          <w:marRight w:val="0"/>
          <w:marTop w:val="0"/>
          <w:marBottom w:val="0"/>
          <w:divBdr>
            <w:top w:val="none" w:sz="0" w:space="0" w:color="auto"/>
            <w:left w:val="none" w:sz="0" w:space="0" w:color="auto"/>
            <w:bottom w:val="none" w:sz="0" w:space="0" w:color="auto"/>
            <w:right w:val="none" w:sz="0" w:space="0" w:color="auto"/>
          </w:divBdr>
        </w:div>
        <w:div w:id="870997466">
          <w:marLeft w:val="640"/>
          <w:marRight w:val="0"/>
          <w:marTop w:val="0"/>
          <w:marBottom w:val="0"/>
          <w:divBdr>
            <w:top w:val="none" w:sz="0" w:space="0" w:color="auto"/>
            <w:left w:val="none" w:sz="0" w:space="0" w:color="auto"/>
            <w:bottom w:val="none" w:sz="0" w:space="0" w:color="auto"/>
            <w:right w:val="none" w:sz="0" w:space="0" w:color="auto"/>
          </w:divBdr>
        </w:div>
        <w:div w:id="778838705">
          <w:marLeft w:val="640"/>
          <w:marRight w:val="0"/>
          <w:marTop w:val="0"/>
          <w:marBottom w:val="0"/>
          <w:divBdr>
            <w:top w:val="none" w:sz="0" w:space="0" w:color="auto"/>
            <w:left w:val="none" w:sz="0" w:space="0" w:color="auto"/>
            <w:bottom w:val="none" w:sz="0" w:space="0" w:color="auto"/>
            <w:right w:val="none" w:sz="0" w:space="0" w:color="auto"/>
          </w:divBdr>
        </w:div>
        <w:div w:id="161359620">
          <w:marLeft w:val="640"/>
          <w:marRight w:val="0"/>
          <w:marTop w:val="0"/>
          <w:marBottom w:val="0"/>
          <w:divBdr>
            <w:top w:val="none" w:sz="0" w:space="0" w:color="auto"/>
            <w:left w:val="none" w:sz="0" w:space="0" w:color="auto"/>
            <w:bottom w:val="none" w:sz="0" w:space="0" w:color="auto"/>
            <w:right w:val="none" w:sz="0" w:space="0" w:color="auto"/>
          </w:divBdr>
        </w:div>
        <w:div w:id="2011254203">
          <w:marLeft w:val="640"/>
          <w:marRight w:val="0"/>
          <w:marTop w:val="0"/>
          <w:marBottom w:val="0"/>
          <w:divBdr>
            <w:top w:val="none" w:sz="0" w:space="0" w:color="auto"/>
            <w:left w:val="none" w:sz="0" w:space="0" w:color="auto"/>
            <w:bottom w:val="none" w:sz="0" w:space="0" w:color="auto"/>
            <w:right w:val="none" w:sz="0" w:space="0" w:color="auto"/>
          </w:divBdr>
        </w:div>
        <w:div w:id="1984239977">
          <w:marLeft w:val="640"/>
          <w:marRight w:val="0"/>
          <w:marTop w:val="0"/>
          <w:marBottom w:val="0"/>
          <w:divBdr>
            <w:top w:val="none" w:sz="0" w:space="0" w:color="auto"/>
            <w:left w:val="none" w:sz="0" w:space="0" w:color="auto"/>
            <w:bottom w:val="none" w:sz="0" w:space="0" w:color="auto"/>
            <w:right w:val="none" w:sz="0" w:space="0" w:color="auto"/>
          </w:divBdr>
        </w:div>
        <w:div w:id="2082755642">
          <w:marLeft w:val="640"/>
          <w:marRight w:val="0"/>
          <w:marTop w:val="0"/>
          <w:marBottom w:val="0"/>
          <w:divBdr>
            <w:top w:val="none" w:sz="0" w:space="0" w:color="auto"/>
            <w:left w:val="none" w:sz="0" w:space="0" w:color="auto"/>
            <w:bottom w:val="none" w:sz="0" w:space="0" w:color="auto"/>
            <w:right w:val="none" w:sz="0" w:space="0" w:color="auto"/>
          </w:divBdr>
        </w:div>
        <w:div w:id="811142985">
          <w:marLeft w:val="640"/>
          <w:marRight w:val="0"/>
          <w:marTop w:val="0"/>
          <w:marBottom w:val="0"/>
          <w:divBdr>
            <w:top w:val="none" w:sz="0" w:space="0" w:color="auto"/>
            <w:left w:val="none" w:sz="0" w:space="0" w:color="auto"/>
            <w:bottom w:val="none" w:sz="0" w:space="0" w:color="auto"/>
            <w:right w:val="none" w:sz="0" w:space="0" w:color="auto"/>
          </w:divBdr>
        </w:div>
        <w:div w:id="1295988266">
          <w:marLeft w:val="640"/>
          <w:marRight w:val="0"/>
          <w:marTop w:val="0"/>
          <w:marBottom w:val="0"/>
          <w:divBdr>
            <w:top w:val="none" w:sz="0" w:space="0" w:color="auto"/>
            <w:left w:val="none" w:sz="0" w:space="0" w:color="auto"/>
            <w:bottom w:val="none" w:sz="0" w:space="0" w:color="auto"/>
            <w:right w:val="none" w:sz="0" w:space="0" w:color="auto"/>
          </w:divBdr>
        </w:div>
        <w:div w:id="1266885261">
          <w:marLeft w:val="640"/>
          <w:marRight w:val="0"/>
          <w:marTop w:val="0"/>
          <w:marBottom w:val="0"/>
          <w:divBdr>
            <w:top w:val="none" w:sz="0" w:space="0" w:color="auto"/>
            <w:left w:val="none" w:sz="0" w:space="0" w:color="auto"/>
            <w:bottom w:val="none" w:sz="0" w:space="0" w:color="auto"/>
            <w:right w:val="none" w:sz="0" w:space="0" w:color="auto"/>
          </w:divBdr>
        </w:div>
        <w:div w:id="2045909252">
          <w:marLeft w:val="640"/>
          <w:marRight w:val="0"/>
          <w:marTop w:val="0"/>
          <w:marBottom w:val="0"/>
          <w:divBdr>
            <w:top w:val="none" w:sz="0" w:space="0" w:color="auto"/>
            <w:left w:val="none" w:sz="0" w:space="0" w:color="auto"/>
            <w:bottom w:val="none" w:sz="0" w:space="0" w:color="auto"/>
            <w:right w:val="none" w:sz="0" w:space="0" w:color="auto"/>
          </w:divBdr>
        </w:div>
      </w:divsChild>
    </w:div>
    <w:div w:id="109398505">
      <w:bodyDiv w:val="1"/>
      <w:marLeft w:val="0"/>
      <w:marRight w:val="0"/>
      <w:marTop w:val="0"/>
      <w:marBottom w:val="0"/>
      <w:divBdr>
        <w:top w:val="none" w:sz="0" w:space="0" w:color="auto"/>
        <w:left w:val="none" w:sz="0" w:space="0" w:color="auto"/>
        <w:bottom w:val="none" w:sz="0" w:space="0" w:color="auto"/>
        <w:right w:val="none" w:sz="0" w:space="0" w:color="auto"/>
      </w:divBdr>
      <w:divsChild>
        <w:div w:id="1243951178">
          <w:marLeft w:val="640"/>
          <w:marRight w:val="0"/>
          <w:marTop w:val="0"/>
          <w:marBottom w:val="0"/>
          <w:divBdr>
            <w:top w:val="none" w:sz="0" w:space="0" w:color="auto"/>
            <w:left w:val="none" w:sz="0" w:space="0" w:color="auto"/>
            <w:bottom w:val="none" w:sz="0" w:space="0" w:color="auto"/>
            <w:right w:val="none" w:sz="0" w:space="0" w:color="auto"/>
          </w:divBdr>
        </w:div>
        <w:div w:id="157423283">
          <w:marLeft w:val="640"/>
          <w:marRight w:val="0"/>
          <w:marTop w:val="0"/>
          <w:marBottom w:val="0"/>
          <w:divBdr>
            <w:top w:val="none" w:sz="0" w:space="0" w:color="auto"/>
            <w:left w:val="none" w:sz="0" w:space="0" w:color="auto"/>
            <w:bottom w:val="none" w:sz="0" w:space="0" w:color="auto"/>
            <w:right w:val="none" w:sz="0" w:space="0" w:color="auto"/>
          </w:divBdr>
        </w:div>
        <w:div w:id="1016463824">
          <w:marLeft w:val="640"/>
          <w:marRight w:val="0"/>
          <w:marTop w:val="0"/>
          <w:marBottom w:val="0"/>
          <w:divBdr>
            <w:top w:val="none" w:sz="0" w:space="0" w:color="auto"/>
            <w:left w:val="none" w:sz="0" w:space="0" w:color="auto"/>
            <w:bottom w:val="none" w:sz="0" w:space="0" w:color="auto"/>
            <w:right w:val="none" w:sz="0" w:space="0" w:color="auto"/>
          </w:divBdr>
        </w:div>
        <w:div w:id="1929267391">
          <w:marLeft w:val="640"/>
          <w:marRight w:val="0"/>
          <w:marTop w:val="0"/>
          <w:marBottom w:val="0"/>
          <w:divBdr>
            <w:top w:val="none" w:sz="0" w:space="0" w:color="auto"/>
            <w:left w:val="none" w:sz="0" w:space="0" w:color="auto"/>
            <w:bottom w:val="none" w:sz="0" w:space="0" w:color="auto"/>
            <w:right w:val="none" w:sz="0" w:space="0" w:color="auto"/>
          </w:divBdr>
        </w:div>
        <w:div w:id="1122503575">
          <w:marLeft w:val="640"/>
          <w:marRight w:val="0"/>
          <w:marTop w:val="0"/>
          <w:marBottom w:val="0"/>
          <w:divBdr>
            <w:top w:val="none" w:sz="0" w:space="0" w:color="auto"/>
            <w:left w:val="none" w:sz="0" w:space="0" w:color="auto"/>
            <w:bottom w:val="none" w:sz="0" w:space="0" w:color="auto"/>
            <w:right w:val="none" w:sz="0" w:space="0" w:color="auto"/>
          </w:divBdr>
        </w:div>
        <w:div w:id="1643659253">
          <w:marLeft w:val="640"/>
          <w:marRight w:val="0"/>
          <w:marTop w:val="0"/>
          <w:marBottom w:val="0"/>
          <w:divBdr>
            <w:top w:val="none" w:sz="0" w:space="0" w:color="auto"/>
            <w:left w:val="none" w:sz="0" w:space="0" w:color="auto"/>
            <w:bottom w:val="none" w:sz="0" w:space="0" w:color="auto"/>
            <w:right w:val="none" w:sz="0" w:space="0" w:color="auto"/>
          </w:divBdr>
        </w:div>
        <w:div w:id="238910161">
          <w:marLeft w:val="640"/>
          <w:marRight w:val="0"/>
          <w:marTop w:val="0"/>
          <w:marBottom w:val="0"/>
          <w:divBdr>
            <w:top w:val="none" w:sz="0" w:space="0" w:color="auto"/>
            <w:left w:val="none" w:sz="0" w:space="0" w:color="auto"/>
            <w:bottom w:val="none" w:sz="0" w:space="0" w:color="auto"/>
            <w:right w:val="none" w:sz="0" w:space="0" w:color="auto"/>
          </w:divBdr>
        </w:div>
        <w:div w:id="212691030">
          <w:marLeft w:val="640"/>
          <w:marRight w:val="0"/>
          <w:marTop w:val="0"/>
          <w:marBottom w:val="0"/>
          <w:divBdr>
            <w:top w:val="none" w:sz="0" w:space="0" w:color="auto"/>
            <w:left w:val="none" w:sz="0" w:space="0" w:color="auto"/>
            <w:bottom w:val="none" w:sz="0" w:space="0" w:color="auto"/>
            <w:right w:val="none" w:sz="0" w:space="0" w:color="auto"/>
          </w:divBdr>
        </w:div>
        <w:div w:id="2080008710">
          <w:marLeft w:val="640"/>
          <w:marRight w:val="0"/>
          <w:marTop w:val="0"/>
          <w:marBottom w:val="0"/>
          <w:divBdr>
            <w:top w:val="none" w:sz="0" w:space="0" w:color="auto"/>
            <w:left w:val="none" w:sz="0" w:space="0" w:color="auto"/>
            <w:bottom w:val="none" w:sz="0" w:space="0" w:color="auto"/>
            <w:right w:val="none" w:sz="0" w:space="0" w:color="auto"/>
          </w:divBdr>
        </w:div>
        <w:div w:id="1927154225">
          <w:marLeft w:val="640"/>
          <w:marRight w:val="0"/>
          <w:marTop w:val="0"/>
          <w:marBottom w:val="0"/>
          <w:divBdr>
            <w:top w:val="none" w:sz="0" w:space="0" w:color="auto"/>
            <w:left w:val="none" w:sz="0" w:space="0" w:color="auto"/>
            <w:bottom w:val="none" w:sz="0" w:space="0" w:color="auto"/>
            <w:right w:val="none" w:sz="0" w:space="0" w:color="auto"/>
          </w:divBdr>
        </w:div>
        <w:div w:id="252596188">
          <w:marLeft w:val="640"/>
          <w:marRight w:val="0"/>
          <w:marTop w:val="0"/>
          <w:marBottom w:val="0"/>
          <w:divBdr>
            <w:top w:val="none" w:sz="0" w:space="0" w:color="auto"/>
            <w:left w:val="none" w:sz="0" w:space="0" w:color="auto"/>
            <w:bottom w:val="none" w:sz="0" w:space="0" w:color="auto"/>
            <w:right w:val="none" w:sz="0" w:space="0" w:color="auto"/>
          </w:divBdr>
        </w:div>
        <w:div w:id="1327124429">
          <w:marLeft w:val="640"/>
          <w:marRight w:val="0"/>
          <w:marTop w:val="0"/>
          <w:marBottom w:val="0"/>
          <w:divBdr>
            <w:top w:val="none" w:sz="0" w:space="0" w:color="auto"/>
            <w:left w:val="none" w:sz="0" w:space="0" w:color="auto"/>
            <w:bottom w:val="none" w:sz="0" w:space="0" w:color="auto"/>
            <w:right w:val="none" w:sz="0" w:space="0" w:color="auto"/>
          </w:divBdr>
        </w:div>
        <w:div w:id="2037076472">
          <w:marLeft w:val="640"/>
          <w:marRight w:val="0"/>
          <w:marTop w:val="0"/>
          <w:marBottom w:val="0"/>
          <w:divBdr>
            <w:top w:val="none" w:sz="0" w:space="0" w:color="auto"/>
            <w:left w:val="none" w:sz="0" w:space="0" w:color="auto"/>
            <w:bottom w:val="none" w:sz="0" w:space="0" w:color="auto"/>
            <w:right w:val="none" w:sz="0" w:space="0" w:color="auto"/>
          </w:divBdr>
        </w:div>
      </w:divsChild>
    </w:div>
    <w:div w:id="269356080">
      <w:bodyDiv w:val="1"/>
      <w:marLeft w:val="0"/>
      <w:marRight w:val="0"/>
      <w:marTop w:val="0"/>
      <w:marBottom w:val="0"/>
      <w:divBdr>
        <w:top w:val="none" w:sz="0" w:space="0" w:color="auto"/>
        <w:left w:val="none" w:sz="0" w:space="0" w:color="auto"/>
        <w:bottom w:val="none" w:sz="0" w:space="0" w:color="auto"/>
        <w:right w:val="none" w:sz="0" w:space="0" w:color="auto"/>
      </w:divBdr>
      <w:divsChild>
        <w:div w:id="1423138437">
          <w:marLeft w:val="640"/>
          <w:marRight w:val="0"/>
          <w:marTop w:val="0"/>
          <w:marBottom w:val="0"/>
          <w:divBdr>
            <w:top w:val="none" w:sz="0" w:space="0" w:color="auto"/>
            <w:left w:val="none" w:sz="0" w:space="0" w:color="auto"/>
            <w:bottom w:val="none" w:sz="0" w:space="0" w:color="auto"/>
            <w:right w:val="none" w:sz="0" w:space="0" w:color="auto"/>
          </w:divBdr>
        </w:div>
        <w:div w:id="528954832">
          <w:marLeft w:val="640"/>
          <w:marRight w:val="0"/>
          <w:marTop w:val="0"/>
          <w:marBottom w:val="0"/>
          <w:divBdr>
            <w:top w:val="none" w:sz="0" w:space="0" w:color="auto"/>
            <w:left w:val="none" w:sz="0" w:space="0" w:color="auto"/>
            <w:bottom w:val="none" w:sz="0" w:space="0" w:color="auto"/>
            <w:right w:val="none" w:sz="0" w:space="0" w:color="auto"/>
          </w:divBdr>
        </w:div>
        <w:div w:id="1040400012">
          <w:marLeft w:val="640"/>
          <w:marRight w:val="0"/>
          <w:marTop w:val="0"/>
          <w:marBottom w:val="0"/>
          <w:divBdr>
            <w:top w:val="none" w:sz="0" w:space="0" w:color="auto"/>
            <w:left w:val="none" w:sz="0" w:space="0" w:color="auto"/>
            <w:bottom w:val="none" w:sz="0" w:space="0" w:color="auto"/>
            <w:right w:val="none" w:sz="0" w:space="0" w:color="auto"/>
          </w:divBdr>
        </w:div>
        <w:div w:id="1409041430">
          <w:marLeft w:val="640"/>
          <w:marRight w:val="0"/>
          <w:marTop w:val="0"/>
          <w:marBottom w:val="0"/>
          <w:divBdr>
            <w:top w:val="none" w:sz="0" w:space="0" w:color="auto"/>
            <w:left w:val="none" w:sz="0" w:space="0" w:color="auto"/>
            <w:bottom w:val="none" w:sz="0" w:space="0" w:color="auto"/>
            <w:right w:val="none" w:sz="0" w:space="0" w:color="auto"/>
          </w:divBdr>
        </w:div>
        <w:div w:id="612322016">
          <w:marLeft w:val="640"/>
          <w:marRight w:val="0"/>
          <w:marTop w:val="0"/>
          <w:marBottom w:val="0"/>
          <w:divBdr>
            <w:top w:val="none" w:sz="0" w:space="0" w:color="auto"/>
            <w:left w:val="none" w:sz="0" w:space="0" w:color="auto"/>
            <w:bottom w:val="none" w:sz="0" w:space="0" w:color="auto"/>
            <w:right w:val="none" w:sz="0" w:space="0" w:color="auto"/>
          </w:divBdr>
        </w:div>
        <w:div w:id="154029096">
          <w:marLeft w:val="640"/>
          <w:marRight w:val="0"/>
          <w:marTop w:val="0"/>
          <w:marBottom w:val="0"/>
          <w:divBdr>
            <w:top w:val="none" w:sz="0" w:space="0" w:color="auto"/>
            <w:left w:val="none" w:sz="0" w:space="0" w:color="auto"/>
            <w:bottom w:val="none" w:sz="0" w:space="0" w:color="auto"/>
            <w:right w:val="none" w:sz="0" w:space="0" w:color="auto"/>
          </w:divBdr>
        </w:div>
        <w:div w:id="42753866">
          <w:marLeft w:val="640"/>
          <w:marRight w:val="0"/>
          <w:marTop w:val="0"/>
          <w:marBottom w:val="0"/>
          <w:divBdr>
            <w:top w:val="none" w:sz="0" w:space="0" w:color="auto"/>
            <w:left w:val="none" w:sz="0" w:space="0" w:color="auto"/>
            <w:bottom w:val="none" w:sz="0" w:space="0" w:color="auto"/>
            <w:right w:val="none" w:sz="0" w:space="0" w:color="auto"/>
          </w:divBdr>
        </w:div>
        <w:div w:id="181474645">
          <w:marLeft w:val="640"/>
          <w:marRight w:val="0"/>
          <w:marTop w:val="0"/>
          <w:marBottom w:val="0"/>
          <w:divBdr>
            <w:top w:val="none" w:sz="0" w:space="0" w:color="auto"/>
            <w:left w:val="none" w:sz="0" w:space="0" w:color="auto"/>
            <w:bottom w:val="none" w:sz="0" w:space="0" w:color="auto"/>
            <w:right w:val="none" w:sz="0" w:space="0" w:color="auto"/>
          </w:divBdr>
        </w:div>
        <w:div w:id="620265460">
          <w:marLeft w:val="640"/>
          <w:marRight w:val="0"/>
          <w:marTop w:val="0"/>
          <w:marBottom w:val="0"/>
          <w:divBdr>
            <w:top w:val="none" w:sz="0" w:space="0" w:color="auto"/>
            <w:left w:val="none" w:sz="0" w:space="0" w:color="auto"/>
            <w:bottom w:val="none" w:sz="0" w:space="0" w:color="auto"/>
            <w:right w:val="none" w:sz="0" w:space="0" w:color="auto"/>
          </w:divBdr>
        </w:div>
        <w:div w:id="200898389">
          <w:marLeft w:val="640"/>
          <w:marRight w:val="0"/>
          <w:marTop w:val="0"/>
          <w:marBottom w:val="0"/>
          <w:divBdr>
            <w:top w:val="none" w:sz="0" w:space="0" w:color="auto"/>
            <w:left w:val="none" w:sz="0" w:space="0" w:color="auto"/>
            <w:bottom w:val="none" w:sz="0" w:space="0" w:color="auto"/>
            <w:right w:val="none" w:sz="0" w:space="0" w:color="auto"/>
          </w:divBdr>
        </w:div>
        <w:div w:id="1927028686">
          <w:marLeft w:val="640"/>
          <w:marRight w:val="0"/>
          <w:marTop w:val="0"/>
          <w:marBottom w:val="0"/>
          <w:divBdr>
            <w:top w:val="none" w:sz="0" w:space="0" w:color="auto"/>
            <w:left w:val="none" w:sz="0" w:space="0" w:color="auto"/>
            <w:bottom w:val="none" w:sz="0" w:space="0" w:color="auto"/>
            <w:right w:val="none" w:sz="0" w:space="0" w:color="auto"/>
          </w:divBdr>
        </w:div>
        <w:div w:id="1142430087">
          <w:marLeft w:val="640"/>
          <w:marRight w:val="0"/>
          <w:marTop w:val="0"/>
          <w:marBottom w:val="0"/>
          <w:divBdr>
            <w:top w:val="none" w:sz="0" w:space="0" w:color="auto"/>
            <w:left w:val="none" w:sz="0" w:space="0" w:color="auto"/>
            <w:bottom w:val="none" w:sz="0" w:space="0" w:color="auto"/>
            <w:right w:val="none" w:sz="0" w:space="0" w:color="auto"/>
          </w:divBdr>
        </w:div>
      </w:divsChild>
    </w:div>
    <w:div w:id="279269157">
      <w:bodyDiv w:val="1"/>
      <w:marLeft w:val="0"/>
      <w:marRight w:val="0"/>
      <w:marTop w:val="0"/>
      <w:marBottom w:val="0"/>
      <w:divBdr>
        <w:top w:val="none" w:sz="0" w:space="0" w:color="auto"/>
        <w:left w:val="none" w:sz="0" w:space="0" w:color="auto"/>
        <w:bottom w:val="none" w:sz="0" w:space="0" w:color="auto"/>
        <w:right w:val="none" w:sz="0" w:space="0" w:color="auto"/>
      </w:divBdr>
      <w:divsChild>
        <w:div w:id="534273442">
          <w:marLeft w:val="640"/>
          <w:marRight w:val="0"/>
          <w:marTop w:val="0"/>
          <w:marBottom w:val="0"/>
          <w:divBdr>
            <w:top w:val="none" w:sz="0" w:space="0" w:color="auto"/>
            <w:left w:val="none" w:sz="0" w:space="0" w:color="auto"/>
            <w:bottom w:val="none" w:sz="0" w:space="0" w:color="auto"/>
            <w:right w:val="none" w:sz="0" w:space="0" w:color="auto"/>
          </w:divBdr>
        </w:div>
        <w:div w:id="1789591794">
          <w:marLeft w:val="640"/>
          <w:marRight w:val="0"/>
          <w:marTop w:val="0"/>
          <w:marBottom w:val="0"/>
          <w:divBdr>
            <w:top w:val="none" w:sz="0" w:space="0" w:color="auto"/>
            <w:left w:val="none" w:sz="0" w:space="0" w:color="auto"/>
            <w:bottom w:val="none" w:sz="0" w:space="0" w:color="auto"/>
            <w:right w:val="none" w:sz="0" w:space="0" w:color="auto"/>
          </w:divBdr>
        </w:div>
        <w:div w:id="1057316963">
          <w:marLeft w:val="640"/>
          <w:marRight w:val="0"/>
          <w:marTop w:val="0"/>
          <w:marBottom w:val="0"/>
          <w:divBdr>
            <w:top w:val="none" w:sz="0" w:space="0" w:color="auto"/>
            <w:left w:val="none" w:sz="0" w:space="0" w:color="auto"/>
            <w:bottom w:val="none" w:sz="0" w:space="0" w:color="auto"/>
            <w:right w:val="none" w:sz="0" w:space="0" w:color="auto"/>
          </w:divBdr>
        </w:div>
        <w:div w:id="950287505">
          <w:marLeft w:val="640"/>
          <w:marRight w:val="0"/>
          <w:marTop w:val="0"/>
          <w:marBottom w:val="0"/>
          <w:divBdr>
            <w:top w:val="none" w:sz="0" w:space="0" w:color="auto"/>
            <w:left w:val="none" w:sz="0" w:space="0" w:color="auto"/>
            <w:bottom w:val="none" w:sz="0" w:space="0" w:color="auto"/>
            <w:right w:val="none" w:sz="0" w:space="0" w:color="auto"/>
          </w:divBdr>
        </w:div>
        <w:div w:id="527790079">
          <w:marLeft w:val="640"/>
          <w:marRight w:val="0"/>
          <w:marTop w:val="0"/>
          <w:marBottom w:val="0"/>
          <w:divBdr>
            <w:top w:val="none" w:sz="0" w:space="0" w:color="auto"/>
            <w:left w:val="none" w:sz="0" w:space="0" w:color="auto"/>
            <w:bottom w:val="none" w:sz="0" w:space="0" w:color="auto"/>
            <w:right w:val="none" w:sz="0" w:space="0" w:color="auto"/>
          </w:divBdr>
        </w:div>
        <w:div w:id="194200502">
          <w:marLeft w:val="640"/>
          <w:marRight w:val="0"/>
          <w:marTop w:val="0"/>
          <w:marBottom w:val="0"/>
          <w:divBdr>
            <w:top w:val="none" w:sz="0" w:space="0" w:color="auto"/>
            <w:left w:val="none" w:sz="0" w:space="0" w:color="auto"/>
            <w:bottom w:val="none" w:sz="0" w:space="0" w:color="auto"/>
            <w:right w:val="none" w:sz="0" w:space="0" w:color="auto"/>
          </w:divBdr>
        </w:div>
        <w:div w:id="1410422751">
          <w:marLeft w:val="640"/>
          <w:marRight w:val="0"/>
          <w:marTop w:val="0"/>
          <w:marBottom w:val="0"/>
          <w:divBdr>
            <w:top w:val="none" w:sz="0" w:space="0" w:color="auto"/>
            <w:left w:val="none" w:sz="0" w:space="0" w:color="auto"/>
            <w:bottom w:val="none" w:sz="0" w:space="0" w:color="auto"/>
            <w:right w:val="none" w:sz="0" w:space="0" w:color="auto"/>
          </w:divBdr>
        </w:div>
        <w:div w:id="293217731">
          <w:marLeft w:val="640"/>
          <w:marRight w:val="0"/>
          <w:marTop w:val="0"/>
          <w:marBottom w:val="0"/>
          <w:divBdr>
            <w:top w:val="none" w:sz="0" w:space="0" w:color="auto"/>
            <w:left w:val="none" w:sz="0" w:space="0" w:color="auto"/>
            <w:bottom w:val="none" w:sz="0" w:space="0" w:color="auto"/>
            <w:right w:val="none" w:sz="0" w:space="0" w:color="auto"/>
          </w:divBdr>
        </w:div>
        <w:div w:id="677275991">
          <w:marLeft w:val="640"/>
          <w:marRight w:val="0"/>
          <w:marTop w:val="0"/>
          <w:marBottom w:val="0"/>
          <w:divBdr>
            <w:top w:val="none" w:sz="0" w:space="0" w:color="auto"/>
            <w:left w:val="none" w:sz="0" w:space="0" w:color="auto"/>
            <w:bottom w:val="none" w:sz="0" w:space="0" w:color="auto"/>
            <w:right w:val="none" w:sz="0" w:space="0" w:color="auto"/>
          </w:divBdr>
        </w:div>
        <w:div w:id="688797897">
          <w:marLeft w:val="640"/>
          <w:marRight w:val="0"/>
          <w:marTop w:val="0"/>
          <w:marBottom w:val="0"/>
          <w:divBdr>
            <w:top w:val="none" w:sz="0" w:space="0" w:color="auto"/>
            <w:left w:val="none" w:sz="0" w:space="0" w:color="auto"/>
            <w:bottom w:val="none" w:sz="0" w:space="0" w:color="auto"/>
            <w:right w:val="none" w:sz="0" w:space="0" w:color="auto"/>
          </w:divBdr>
        </w:div>
        <w:div w:id="1966964088">
          <w:marLeft w:val="640"/>
          <w:marRight w:val="0"/>
          <w:marTop w:val="0"/>
          <w:marBottom w:val="0"/>
          <w:divBdr>
            <w:top w:val="none" w:sz="0" w:space="0" w:color="auto"/>
            <w:left w:val="none" w:sz="0" w:space="0" w:color="auto"/>
            <w:bottom w:val="none" w:sz="0" w:space="0" w:color="auto"/>
            <w:right w:val="none" w:sz="0" w:space="0" w:color="auto"/>
          </w:divBdr>
        </w:div>
        <w:div w:id="1690988421">
          <w:marLeft w:val="640"/>
          <w:marRight w:val="0"/>
          <w:marTop w:val="0"/>
          <w:marBottom w:val="0"/>
          <w:divBdr>
            <w:top w:val="none" w:sz="0" w:space="0" w:color="auto"/>
            <w:left w:val="none" w:sz="0" w:space="0" w:color="auto"/>
            <w:bottom w:val="none" w:sz="0" w:space="0" w:color="auto"/>
            <w:right w:val="none" w:sz="0" w:space="0" w:color="auto"/>
          </w:divBdr>
        </w:div>
        <w:div w:id="1266305763">
          <w:marLeft w:val="640"/>
          <w:marRight w:val="0"/>
          <w:marTop w:val="0"/>
          <w:marBottom w:val="0"/>
          <w:divBdr>
            <w:top w:val="none" w:sz="0" w:space="0" w:color="auto"/>
            <w:left w:val="none" w:sz="0" w:space="0" w:color="auto"/>
            <w:bottom w:val="none" w:sz="0" w:space="0" w:color="auto"/>
            <w:right w:val="none" w:sz="0" w:space="0" w:color="auto"/>
          </w:divBdr>
        </w:div>
        <w:div w:id="2139570276">
          <w:marLeft w:val="640"/>
          <w:marRight w:val="0"/>
          <w:marTop w:val="0"/>
          <w:marBottom w:val="0"/>
          <w:divBdr>
            <w:top w:val="none" w:sz="0" w:space="0" w:color="auto"/>
            <w:left w:val="none" w:sz="0" w:space="0" w:color="auto"/>
            <w:bottom w:val="none" w:sz="0" w:space="0" w:color="auto"/>
            <w:right w:val="none" w:sz="0" w:space="0" w:color="auto"/>
          </w:divBdr>
        </w:div>
      </w:divsChild>
    </w:div>
    <w:div w:id="304551656">
      <w:bodyDiv w:val="1"/>
      <w:marLeft w:val="0"/>
      <w:marRight w:val="0"/>
      <w:marTop w:val="0"/>
      <w:marBottom w:val="0"/>
      <w:divBdr>
        <w:top w:val="none" w:sz="0" w:space="0" w:color="auto"/>
        <w:left w:val="none" w:sz="0" w:space="0" w:color="auto"/>
        <w:bottom w:val="none" w:sz="0" w:space="0" w:color="auto"/>
        <w:right w:val="none" w:sz="0" w:space="0" w:color="auto"/>
      </w:divBdr>
      <w:divsChild>
        <w:div w:id="1551964613">
          <w:marLeft w:val="640"/>
          <w:marRight w:val="0"/>
          <w:marTop w:val="0"/>
          <w:marBottom w:val="0"/>
          <w:divBdr>
            <w:top w:val="none" w:sz="0" w:space="0" w:color="auto"/>
            <w:left w:val="none" w:sz="0" w:space="0" w:color="auto"/>
            <w:bottom w:val="none" w:sz="0" w:space="0" w:color="auto"/>
            <w:right w:val="none" w:sz="0" w:space="0" w:color="auto"/>
          </w:divBdr>
        </w:div>
        <w:div w:id="614748539">
          <w:marLeft w:val="640"/>
          <w:marRight w:val="0"/>
          <w:marTop w:val="0"/>
          <w:marBottom w:val="0"/>
          <w:divBdr>
            <w:top w:val="none" w:sz="0" w:space="0" w:color="auto"/>
            <w:left w:val="none" w:sz="0" w:space="0" w:color="auto"/>
            <w:bottom w:val="none" w:sz="0" w:space="0" w:color="auto"/>
            <w:right w:val="none" w:sz="0" w:space="0" w:color="auto"/>
          </w:divBdr>
        </w:div>
        <w:div w:id="143592417">
          <w:marLeft w:val="640"/>
          <w:marRight w:val="0"/>
          <w:marTop w:val="0"/>
          <w:marBottom w:val="0"/>
          <w:divBdr>
            <w:top w:val="none" w:sz="0" w:space="0" w:color="auto"/>
            <w:left w:val="none" w:sz="0" w:space="0" w:color="auto"/>
            <w:bottom w:val="none" w:sz="0" w:space="0" w:color="auto"/>
            <w:right w:val="none" w:sz="0" w:space="0" w:color="auto"/>
          </w:divBdr>
        </w:div>
        <w:div w:id="2100520939">
          <w:marLeft w:val="640"/>
          <w:marRight w:val="0"/>
          <w:marTop w:val="0"/>
          <w:marBottom w:val="0"/>
          <w:divBdr>
            <w:top w:val="none" w:sz="0" w:space="0" w:color="auto"/>
            <w:left w:val="none" w:sz="0" w:space="0" w:color="auto"/>
            <w:bottom w:val="none" w:sz="0" w:space="0" w:color="auto"/>
            <w:right w:val="none" w:sz="0" w:space="0" w:color="auto"/>
          </w:divBdr>
        </w:div>
        <w:div w:id="1866744358">
          <w:marLeft w:val="640"/>
          <w:marRight w:val="0"/>
          <w:marTop w:val="0"/>
          <w:marBottom w:val="0"/>
          <w:divBdr>
            <w:top w:val="none" w:sz="0" w:space="0" w:color="auto"/>
            <w:left w:val="none" w:sz="0" w:space="0" w:color="auto"/>
            <w:bottom w:val="none" w:sz="0" w:space="0" w:color="auto"/>
            <w:right w:val="none" w:sz="0" w:space="0" w:color="auto"/>
          </w:divBdr>
        </w:div>
        <w:div w:id="451635787">
          <w:marLeft w:val="640"/>
          <w:marRight w:val="0"/>
          <w:marTop w:val="0"/>
          <w:marBottom w:val="0"/>
          <w:divBdr>
            <w:top w:val="none" w:sz="0" w:space="0" w:color="auto"/>
            <w:left w:val="none" w:sz="0" w:space="0" w:color="auto"/>
            <w:bottom w:val="none" w:sz="0" w:space="0" w:color="auto"/>
            <w:right w:val="none" w:sz="0" w:space="0" w:color="auto"/>
          </w:divBdr>
        </w:div>
        <w:div w:id="1885753599">
          <w:marLeft w:val="640"/>
          <w:marRight w:val="0"/>
          <w:marTop w:val="0"/>
          <w:marBottom w:val="0"/>
          <w:divBdr>
            <w:top w:val="none" w:sz="0" w:space="0" w:color="auto"/>
            <w:left w:val="none" w:sz="0" w:space="0" w:color="auto"/>
            <w:bottom w:val="none" w:sz="0" w:space="0" w:color="auto"/>
            <w:right w:val="none" w:sz="0" w:space="0" w:color="auto"/>
          </w:divBdr>
        </w:div>
        <w:div w:id="958999566">
          <w:marLeft w:val="640"/>
          <w:marRight w:val="0"/>
          <w:marTop w:val="0"/>
          <w:marBottom w:val="0"/>
          <w:divBdr>
            <w:top w:val="none" w:sz="0" w:space="0" w:color="auto"/>
            <w:left w:val="none" w:sz="0" w:space="0" w:color="auto"/>
            <w:bottom w:val="none" w:sz="0" w:space="0" w:color="auto"/>
            <w:right w:val="none" w:sz="0" w:space="0" w:color="auto"/>
          </w:divBdr>
        </w:div>
        <w:div w:id="266542932">
          <w:marLeft w:val="640"/>
          <w:marRight w:val="0"/>
          <w:marTop w:val="0"/>
          <w:marBottom w:val="0"/>
          <w:divBdr>
            <w:top w:val="none" w:sz="0" w:space="0" w:color="auto"/>
            <w:left w:val="none" w:sz="0" w:space="0" w:color="auto"/>
            <w:bottom w:val="none" w:sz="0" w:space="0" w:color="auto"/>
            <w:right w:val="none" w:sz="0" w:space="0" w:color="auto"/>
          </w:divBdr>
        </w:div>
        <w:div w:id="747776517">
          <w:marLeft w:val="640"/>
          <w:marRight w:val="0"/>
          <w:marTop w:val="0"/>
          <w:marBottom w:val="0"/>
          <w:divBdr>
            <w:top w:val="none" w:sz="0" w:space="0" w:color="auto"/>
            <w:left w:val="none" w:sz="0" w:space="0" w:color="auto"/>
            <w:bottom w:val="none" w:sz="0" w:space="0" w:color="auto"/>
            <w:right w:val="none" w:sz="0" w:space="0" w:color="auto"/>
          </w:divBdr>
        </w:div>
        <w:div w:id="304286388">
          <w:marLeft w:val="640"/>
          <w:marRight w:val="0"/>
          <w:marTop w:val="0"/>
          <w:marBottom w:val="0"/>
          <w:divBdr>
            <w:top w:val="none" w:sz="0" w:space="0" w:color="auto"/>
            <w:left w:val="none" w:sz="0" w:space="0" w:color="auto"/>
            <w:bottom w:val="none" w:sz="0" w:space="0" w:color="auto"/>
            <w:right w:val="none" w:sz="0" w:space="0" w:color="auto"/>
          </w:divBdr>
        </w:div>
        <w:div w:id="1308780208">
          <w:marLeft w:val="640"/>
          <w:marRight w:val="0"/>
          <w:marTop w:val="0"/>
          <w:marBottom w:val="0"/>
          <w:divBdr>
            <w:top w:val="none" w:sz="0" w:space="0" w:color="auto"/>
            <w:left w:val="none" w:sz="0" w:space="0" w:color="auto"/>
            <w:bottom w:val="none" w:sz="0" w:space="0" w:color="auto"/>
            <w:right w:val="none" w:sz="0" w:space="0" w:color="auto"/>
          </w:divBdr>
        </w:div>
        <w:div w:id="309020348">
          <w:marLeft w:val="640"/>
          <w:marRight w:val="0"/>
          <w:marTop w:val="0"/>
          <w:marBottom w:val="0"/>
          <w:divBdr>
            <w:top w:val="none" w:sz="0" w:space="0" w:color="auto"/>
            <w:left w:val="none" w:sz="0" w:space="0" w:color="auto"/>
            <w:bottom w:val="none" w:sz="0" w:space="0" w:color="auto"/>
            <w:right w:val="none" w:sz="0" w:space="0" w:color="auto"/>
          </w:divBdr>
        </w:div>
      </w:divsChild>
    </w:div>
    <w:div w:id="416559865">
      <w:bodyDiv w:val="1"/>
      <w:marLeft w:val="0"/>
      <w:marRight w:val="0"/>
      <w:marTop w:val="0"/>
      <w:marBottom w:val="0"/>
      <w:divBdr>
        <w:top w:val="none" w:sz="0" w:space="0" w:color="auto"/>
        <w:left w:val="none" w:sz="0" w:space="0" w:color="auto"/>
        <w:bottom w:val="none" w:sz="0" w:space="0" w:color="auto"/>
        <w:right w:val="none" w:sz="0" w:space="0" w:color="auto"/>
      </w:divBdr>
      <w:divsChild>
        <w:div w:id="1368145259">
          <w:marLeft w:val="640"/>
          <w:marRight w:val="0"/>
          <w:marTop w:val="0"/>
          <w:marBottom w:val="0"/>
          <w:divBdr>
            <w:top w:val="none" w:sz="0" w:space="0" w:color="auto"/>
            <w:left w:val="none" w:sz="0" w:space="0" w:color="auto"/>
            <w:bottom w:val="none" w:sz="0" w:space="0" w:color="auto"/>
            <w:right w:val="none" w:sz="0" w:space="0" w:color="auto"/>
          </w:divBdr>
        </w:div>
        <w:div w:id="885029280">
          <w:marLeft w:val="640"/>
          <w:marRight w:val="0"/>
          <w:marTop w:val="0"/>
          <w:marBottom w:val="0"/>
          <w:divBdr>
            <w:top w:val="none" w:sz="0" w:space="0" w:color="auto"/>
            <w:left w:val="none" w:sz="0" w:space="0" w:color="auto"/>
            <w:bottom w:val="none" w:sz="0" w:space="0" w:color="auto"/>
            <w:right w:val="none" w:sz="0" w:space="0" w:color="auto"/>
          </w:divBdr>
        </w:div>
        <w:div w:id="1333099437">
          <w:marLeft w:val="640"/>
          <w:marRight w:val="0"/>
          <w:marTop w:val="0"/>
          <w:marBottom w:val="0"/>
          <w:divBdr>
            <w:top w:val="none" w:sz="0" w:space="0" w:color="auto"/>
            <w:left w:val="none" w:sz="0" w:space="0" w:color="auto"/>
            <w:bottom w:val="none" w:sz="0" w:space="0" w:color="auto"/>
            <w:right w:val="none" w:sz="0" w:space="0" w:color="auto"/>
          </w:divBdr>
        </w:div>
        <w:div w:id="1569075203">
          <w:marLeft w:val="640"/>
          <w:marRight w:val="0"/>
          <w:marTop w:val="0"/>
          <w:marBottom w:val="0"/>
          <w:divBdr>
            <w:top w:val="none" w:sz="0" w:space="0" w:color="auto"/>
            <w:left w:val="none" w:sz="0" w:space="0" w:color="auto"/>
            <w:bottom w:val="none" w:sz="0" w:space="0" w:color="auto"/>
            <w:right w:val="none" w:sz="0" w:space="0" w:color="auto"/>
          </w:divBdr>
        </w:div>
        <w:div w:id="1236206472">
          <w:marLeft w:val="640"/>
          <w:marRight w:val="0"/>
          <w:marTop w:val="0"/>
          <w:marBottom w:val="0"/>
          <w:divBdr>
            <w:top w:val="none" w:sz="0" w:space="0" w:color="auto"/>
            <w:left w:val="none" w:sz="0" w:space="0" w:color="auto"/>
            <w:bottom w:val="none" w:sz="0" w:space="0" w:color="auto"/>
            <w:right w:val="none" w:sz="0" w:space="0" w:color="auto"/>
          </w:divBdr>
        </w:div>
        <w:div w:id="2083327258">
          <w:marLeft w:val="640"/>
          <w:marRight w:val="0"/>
          <w:marTop w:val="0"/>
          <w:marBottom w:val="0"/>
          <w:divBdr>
            <w:top w:val="none" w:sz="0" w:space="0" w:color="auto"/>
            <w:left w:val="none" w:sz="0" w:space="0" w:color="auto"/>
            <w:bottom w:val="none" w:sz="0" w:space="0" w:color="auto"/>
            <w:right w:val="none" w:sz="0" w:space="0" w:color="auto"/>
          </w:divBdr>
        </w:div>
        <w:div w:id="329985702">
          <w:marLeft w:val="640"/>
          <w:marRight w:val="0"/>
          <w:marTop w:val="0"/>
          <w:marBottom w:val="0"/>
          <w:divBdr>
            <w:top w:val="none" w:sz="0" w:space="0" w:color="auto"/>
            <w:left w:val="none" w:sz="0" w:space="0" w:color="auto"/>
            <w:bottom w:val="none" w:sz="0" w:space="0" w:color="auto"/>
            <w:right w:val="none" w:sz="0" w:space="0" w:color="auto"/>
          </w:divBdr>
        </w:div>
        <w:div w:id="989560540">
          <w:marLeft w:val="640"/>
          <w:marRight w:val="0"/>
          <w:marTop w:val="0"/>
          <w:marBottom w:val="0"/>
          <w:divBdr>
            <w:top w:val="none" w:sz="0" w:space="0" w:color="auto"/>
            <w:left w:val="none" w:sz="0" w:space="0" w:color="auto"/>
            <w:bottom w:val="none" w:sz="0" w:space="0" w:color="auto"/>
            <w:right w:val="none" w:sz="0" w:space="0" w:color="auto"/>
          </w:divBdr>
        </w:div>
        <w:div w:id="413821876">
          <w:marLeft w:val="640"/>
          <w:marRight w:val="0"/>
          <w:marTop w:val="0"/>
          <w:marBottom w:val="0"/>
          <w:divBdr>
            <w:top w:val="none" w:sz="0" w:space="0" w:color="auto"/>
            <w:left w:val="none" w:sz="0" w:space="0" w:color="auto"/>
            <w:bottom w:val="none" w:sz="0" w:space="0" w:color="auto"/>
            <w:right w:val="none" w:sz="0" w:space="0" w:color="auto"/>
          </w:divBdr>
        </w:div>
        <w:div w:id="72287905">
          <w:marLeft w:val="640"/>
          <w:marRight w:val="0"/>
          <w:marTop w:val="0"/>
          <w:marBottom w:val="0"/>
          <w:divBdr>
            <w:top w:val="none" w:sz="0" w:space="0" w:color="auto"/>
            <w:left w:val="none" w:sz="0" w:space="0" w:color="auto"/>
            <w:bottom w:val="none" w:sz="0" w:space="0" w:color="auto"/>
            <w:right w:val="none" w:sz="0" w:space="0" w:color="auto"/>
          </w:divBdr>
        </w:div>
      </w:divsChild>
    </w:div>
    <w:div w:id="479271461">
      <w:bodyDiv w:val="1"/>
      <w:marLeft w:val="0"/>
      <w:marRight w:val="0"/>
      <w:marTop w:val="0"/>
      <w:marBottom w:val="0"/>
      <w:divBdr>
        <w:top w:val="none" w:sz="0" w:space="0" w:color="auto"/>
        <w:left w:val="none" w:sz="0" w:space="0" w:color="auto"/>
        <w:bottom w:val="none" w:sz="0" w:space="0" w:color="auto"/>
        <w:right w:val="none" w:sz="0" w:space="0" w:color="auto"/>
      </w:divBdr>
      <w:divsChild>
        <w:div w:id="1383628581">
          <w:marLeft w:val="640"/>
          <w:marRight w:val="0"/>
          <w:marTop w:val="0"/>
          <w:marBottom w:val="0"/>
          <w:divBdr>
            <w:top w:val="none" w:sz="0" w:space="0" w:color="auto"/>
            <w:left w:val="none" w:sz="0" w:space="0" w:color="auto"/>
            <w:bottom w:val="none" w:sz="0" w:space="0" w:color="auto"/>
            <w:right w:val="none" w:sz="0" w:space="0" w:color="auto"/>
          </w:divBdr>
        </w:div>
        <w:div w:id="1581021814">
          <w:marLeft w:val="640"/>
          <w:marRight w:val="0"/>
          <w:marTop w:val="0"/>
          <w:marBottom w:val="0"/>
          <w:divBdr>
            <w:top w:val="none" w:sz="0" w:space="0" w:color="auto"/>
            <w:left w:val="none" w:sz="0" w:space="0" w:color="auto"/>
            <w:bottom w:val="none" w:sz="0" w:space="0" w:color="auto"/>
            <w:right w:val="none" w:sz="0" w:space="0" w:color="auto"/>
          </w:divBdr>
        </w:div>
        <w:div w:id="842207439">
          <w:marLeft w:val="640"/>
          <w:marRight w:val="0"/>
          <w:marTop w:val="0"/>
          <w:marBottom w:val="0"/>
          <w:divBdr>
            <w:top w:val="none" w:sz="0" w:space="0" w:color="auto"/>
            <w:left w:val="none" w:sz="0" w:space="0" w:color="auto"/>
            <w:bottom w:val="none" w:sz="0" w:space="0" w:color="auto"/>
            <w:right w:val="none" w:sz="0" w:space="0" w:color="auto"/>
          </w:divBdr>
        </w:div>
        <w:div w:id="648553106">
          <w:marLeft w:val="640"/>
          <w:marRight w:val="0"/>
          <w:marTop w:val="0"/>
          <w:marBottom w:val="0"/>
          <w:divBdr>
            <w:top w:val="none" w:sz="0" w:space="0" w:color="auto"/>
            <w:left w:val="none" w:sz="0" w:space="0" w:color="auto"/>
            <w:bottom w:val="none" w:sz="0" w:space="0" w:color="auto"/>
            <w:right w:val="none" w:sz="0" w:space="0" w:color="auto"/>
          </w:divBdr>
        </w:div>
        <w:div w:id="1655451466">
          <w:marLeft w:val="640"/>
          <w:marRight w:val="0"/>
          <w:marTop w:val="0"/>
          <w:marBottom w:val="0"/>
          <w:divBdr>
            <w:top w:val="none" w:sz="0" w:space="0" w:color="auto"/>
            <w:left w:val="none" w:sz="0" w:space="0" w:color="auto"/>
            <w:bottom w:val="none" w:sz="0" w:space="0" w:color="auto"/>
            <w:right w:val="none" w:sz="0" w:space="0" w:color="auto"/>
          </w:divBdr>
        </w:div>
        <w:div w:id="1522165770">
          <w:marLeft w:val="640"/>
          <w:marRight w:val="0"/>
          <w:marTop w:val="0"/>
          <w:marBottom w:val="0"/>
          <w:divBdr>
            <w:top w:val="none" w:sz="0" w:space="0" w:color="auto"/>
            <w:left w:val="none" w:sz="0" w:space="0" w:color="auto"/>
            <w:bottom w:val="none" w:sz="0" w:space="0" w:color="auto"/>
            <w:right w:val="none" w:sz="0" w:space="0" w:color="auto"/>
          </w:divBdr>
        </w:div>
        <w:div w:id="150024259">
          <w:marLeft w:val="640"/>
          <w:marRight w:val="0"/>
          <w:marTop w:val="0"/>
          <w:marBottom w:val="0"/>
          <w:divBdr>
            <w:top w:val="none" w:sz="0" w:space="0" w:color="auto"/>
            <w:left w:val="none" w:sz="0" w:space="0" w:color="auto"/>
            <w:bottom w:val="none" w:sz="0" w:space="0" w:color="auto"/>
            <w:right w:val="none" w:sz="0" w:space="0" w:color="auto"/>
          </w:divBdr>
        </w:div>
        <w:div w:id="1390612991">
          <w:marLeft w:val="640"/>
          <w:marRight w:val="0"/>
          <w:marTop w:val="0"/>
          <w:marBottom w:val="0"/>
          <w:divBdr>
            <w:top w:val="none" w:sz="0" w:space="0" w:color="auto"/>
            <w:left w:val="none" w:sz="0" w:space="0" w:color="auto"/>
            <w:bottom w:val="none" w:sz="0" w:space="0" w:color="auto"/>
            <w:right w:val="none" w:sz="0" w:space="0" w:color="auto"/>
          </w:divBdr>
        </w:div>
        <w:div w:id="424613244">
          <w:marLeft w:val="640"/>
          <w:marRight w:val="0"/>
          <w:marTop w:val="0"/>
          <w:marBottom w:val="0"/>
          <w:divBdr>
            <w:top w:val="none" w:sz="0" w:space="0" w:color="auto"/>
            <w:left w:val="none" w:sz="0" w:space="0" w:color="auto"/>
            <w:bottom w:val="none" w:sz="0" w:space="0" w:color="auto"/>
            <w:right w:val="none" w:sz="0" w:space="0" w:color="auto"/>
          </w:divBdr>
        </w:div>
        <w:div w:id="1127971966">
          <w:marLeft w:val="640"/>
          <w:marRight w:val="0"/>
          <w:marTop w:val="0"/>
          <w:marBottom w:val="0"/>
          <w:divBdr>
            <w:top w:val="none" w:sz="0" w:space="0" w:color="auto"/>
            <w:left w:val="none" w:sz="0" w:space="0" w:color="auto"/>
            <w:bottom w:val="none" w:sz="0" w:space="0" w:color="auto"/>
            <w:right w:val="none" w:sz="0" w:space="0" w:color="auto"/>
          </w:divBdr>
        </w:div>
        <w:div w:id="1936204815">
          <w:marLeft w:val="640"/>
          <w:marRight w:val="0"/>
          <w:marTop w:val="0"/>
          <w:marBottom w:val="0"/>
          <w:divBdr>
            <w:top w:val="none" w:sz="0" w:space="0" w:color="auto"/>
            <w:left w:val="none" w:sz="0" w:space="0" w:color="auto"/>
            <w:bottom w:val="none" w:sz="0" w:space="0" w:color="auto"/>
            <w:right w:val="none" w:sz="0" w:space="0" w:color="auto"/>
          </w:divBdr>
        </w:div>
        <w:div w:id="732971375">
          <w:marLeft w:val="640"/>
          <w:marRight w:val="0"/>
          <w:marTop w:val="0"/>
          <w:marBottom w:val="0"/>
          <w:divBdr>
            <w:top w:val="none" w:sz="0" w:space="0" w:color="auto"/>
            <w:left w:val="none" w:sz="0" w:space="0" w:color="auto"/>
            <w:bottom w:val="none" w:sz="0" w:space="0" w:color="auto"/>
            <w:right w:val="none" w:sz="0" w:space="0" w:color="auto"/>
          </w:divBdr>
        </w:div>
        <w:div w:id="1487088957">
          <w:marLeft w:val="640"/>
          <w:marRight w:val="0"/>
          <w:marTop w:val="0"/>
          <w:marBottom w:val="0"/>
          <w:divBdr>
            <w:top w:val="none" w:sz="0" w:space="0" w:color="auto"/>
            <w:left w:val="none" w:sz="0" w:space="0" w:color="auto"/>
            <w:bottom w:val="none" w:sz="0" w:space="0" w:color="auto"/>
            <w:right w:val="none" w:sz="0" w:space="0" w:color="auto"/>
          </w:divBdr>
        </w:div>
        <w:div w:id="2097820036">
          <w:marLeft w:val="640"/>
          <w:marRight w:val="0"/>
          <w:marTop w:val="0"/>
          <w:marBottom w:val="0"/>
          <w:divBdr>
            <w:top w:val="none" w:sz="0" w:space="0" w:color="auto"/>
            <w:left w:val="none" w:sz="0" w:space="0" w:color="auto"/>
            <w:bottom w:val="none" w:sz="0" w:space="0" w:color="auto"/>
            <w:right w:val="none" w:sz="0" w:space="0" w:color="auto"/>
          </w:divBdr>
        </w:div>
        <w:div w:id="1905984985">
          <w:marLeft w:val="640"/>
          <w:marRight w:val="0"/>
          <w:marTop w:val="0"/>
          <w:marBottom w:val="0"/>
          <w:divBdr>
            <w:top w:val="none" w:sz="0" w:space="0" w:color="auto"/>
            <w:left w:val="none" w:sz="0" w:space="0" w:color="auto"/>
            <w:bottom w:val="none" w:sz="0" w:space="0" w:color="auto"/>
            <w:right w:val="none" w:sz="0" w:space="0" w:color="auto"/>
          </w:divBdr>
        </w:div>
        <w:div w:id="1312514902">
          <w:marLeft w:val="640"/>
          <w:marRight w:val="0"/>
          <w:marTop w:val="0"/>
          <w:marBottom w:val="0"/>
          <w:divBdr>
            <w:top w:val="none" w:sz="0" w:space="0" w:color="auto"/>
            <w:left w:val="none" w:sz="0" w:space="0" w:color="auto"/>
            <w:bottom w:val="none" w:sz="0" w:space="0" w:color="auto"/>
            <w:right w:val="none" w:sz="0" w:space="0" w:color="auto"/>
          </w:divBdr>
        </w:div>
      </w:divsChild>
    </w:div>
    <w:div w:id="489752748">
      <w:bodyDiv w:val="1"/>
      <w:marLeft w:val="0"/>
      <w:marRight w:val="0"/>
      <w:marTop w:val="0"/>
      <w:marBottom w:val="0"/>
      <w:divBdr>
        <w:top w:val="none" w:sz="0" w:space="0" w:color="auto"/>
        <w:left w:val="none" w:sz="0" w:space="0" w:color="auto"/>
        <w:bottom w:val="none" w:sz="0" w:space="0" w:color="auto"/>
        <w:right w:val="none" w:sz="0" w:space="0" w:color="auto"/>
      </w:divBdr>
      <w:divsChild>
        <w:div w:id="1000620822">
          <w:marLeft w:val="640"/>
          <w:marRight w:val="0"/>
          <w:marTop w:val="0"/>
          <w:marBottom w:val="0"/>
          <w:divBdr>
            <w:top w:val="none" w:sz="0" w:space="0" w:color="auto"/>
            <w:left w:val="none" w:sz="0" w:space="0" w:color="auto"/>
            <w:bottom w:val="none" w:sz="0" w:space="0" w:color="auto"/>
            <w:right w:val="none" w:sz="0" w:space="0" w:color="auto"/>
          </w:divBdr>
        </w:div>
        <w:div w:id="1207791148">
          <w:marLeft w:val="640"/>
          <w:marRight w:val="0"/>
          <w:marTop w:val="0"/>
          <w:marBottom w:val="0"/>
          <w:divBdr>
            <w:top w:val="none" w:sz="0" w:space="0" w:color="auto"/>
            <w:left w:val="none" w:sz="0" w:space="0" w:color="auto"/>
            <w:bottom w:val="none" w:sz="0" w:space="0" w:color="auto"/>
            <w:right w:val="none" w:sz="0" w:space="0" w:color="auto"/>
          </w:divBdr>
        </w:div>
        <w:div w:id="154300469">
          <w:marLeft w:val="640"/>
          <w:marRight w:val="0"/>
          <w:marTop w:val="0"/>
          <w:marBottom w:val="0"/>
          <w:divBdr>
            <w:top w:val="none" w:sz="0" w:space="0" w:color="auto"/>
            <w:left w:val="none" w:sz="0" w:space="0" w:color="auto"/>
            <w:bottom w:val="none" w:sz="0" w:space="0" w:color="auto"/>
            <w:right w:val="none" w:sz="0" w:space="0" w:color="auto"/>
          </w:divBdr>
        </w:div>
        <w:div w:id="264385385">
          <w:marLeft w:val="640"/>
          <w:marRight w:val="0"/>
          <w:marTop w:val="0"/>
          <w:marBottom w:val="0"/>
          <w:divBdr>
            <w:top w:val="none" w:sz="0" w:space="0" w:color="auto"/>
            <w:left w:val="none" w:sz="0" w:space="0" w:color="auto"/>
            <w:bottom w:val="none" w:sz="0" w:space="0" w:color="auto"/>
            <w:right w:val="none" w:sz="0" w:space="0" w:color="auto"/>
          </w:divBdr>
        </w:div>
        <w:div w:id="1052968660">
          <w:marLeft w:val="640"/>
          <w:marRight w:val="0"/>
          <w:marTop w:val="0"/>
          <w:marBottom w:val="0"/>
          <w:divBdr>
            <w:top w:val="none" w:sz="0" w:space="0" w:color="auto"/>
            <w:left w:val="none" w:sz="0" w:space="0" w:color="auto"/>
            <w:bottom w:val="none" w:sz="0" w:space="0" w:color="auto"/>
            <w:right w:val="none" w:sz="0" w:space="0" w:color="auto"/>
          </w:divBdr>
        </w:div>
        <w:div w:id="527455468">
          <w:marLeft w:val="640"/>
          <w:marRight w:val="0"/>
          <w:marTop w:val="0"/>
          <w:marBottom w:val="0"/>
          <w:divBdr>
            <w:top w:val="none" w:sz="0" w:space="0" w:color="auto"/>
            <w:left w:val="none" w:sz="0" w:space="0" w:color="auto"/>
            <w:bottom w:val="none" w:sz="0" w:space="0" w:color="auto"/>
            <w:right w:val="none" w:sz="0" w:space="0" w:color="auto"/>
          </w:divBdr>
        </w:div>
        <w:div w:id="811559588">
          <w:marLeft w:val="640"/>
          <w:marRight w:val="0"/>
          <w:marTop w:val="0"/>
          <w:marBottom w:val="0"/>
          <w:divBdr>
            <w:top w:val="none" w:sz="0" w:space="0" w:color="auto"/>
            <w:left w:val="none" w:sz="0" w:space="0" w:color="auto"/>
            <w:bottom w:val="none" w:sz="0" w:space="0" w:color="auto"/>
            <w:right w:val="none" w:sz="0" w:space="0" w:color="auto"/>
          </w:divBdr>
        </w:div>
        <w:div w:id="1586302512">
          <w:marLeft w:val="640"/>
          <w:marRight w:val="0"/>
          <w:marTop w:val="0"/>
          <w:marBottom w:val="0"/>
          <w:divBdr>
            <w:top w:val="none" w:sz="0" w:space="0" w:color="auto"/>
            <w:left w:val="none" w:sz="0" w:space="0" w:color="auto"/>
            <w:bottom w:val="none" w:sz="0" w:space="0" w:color="auto"/>
            <w:right w:val="none" w:sz="0" w:space="0" w:color="auto"/>
          </w:divBdr>
        </w:div>
        <w:div w:id="1778793305">
          <w:marLeft w:val="640"/>
          <w:marRight w:val="0"/>
          <w:marTop w:val="0"/>
          <w:marBottom w:val="0"/>
          <w:divBdr>
            <w:top w:val="none" w:sz="0" w:space="0" w:color="auto"/>
            <w:left w:val="none" w:sz="0" w:space="0" w:color="auto"/>
            <w:bottom w:val="none" w:sz="0" w:space="0" w:color="auto"/>
            <w:right w:val="none" w:sz="0" w:space="0" w:color="auto"/>
          </w:divBdr>
        </w:div>
        <w:div w:id="2017002758">
          <w:marLeft w:val="640"/>
          <w:marRight w:val="0"/>
          <w:marTop w:val="0"/>
          <w:marBottom w:val="0"/>
          <w:divBdr>
            <w:top w:val="none" w:sz="0" w:space="0" w:color="auto"/>
            <w:left w:val="none" w:sz="0" w:space="0" w:color="auto"/>
            <w:bottom w:val="none" w:sz="0" w:space="0" w:color="auto"/>
            <w:right w:val="none" w:sz="0" w:space="0" w:color="auto"/>
          </w:divBdr>
        </w:div>
        <w:div w:id="1412772203">
          <w:marLeft w:val="640"/>
          <w:marRight w:val="0"/>
          <w:marTop w:val="0"/>
          <w:marBottom w:val="0"/>
          <w:divBdr>
            <w:top w:val="none" w:sz="0" w:space="0" w:color="auto"/>
            <w:left w:val="none" w:sz="0" w:space="0" w:color="auto"/>
            <w:bottom w:val="none" w:sz="0" w:space="0" w:color="auto"/>
            <w:right w:val="none" w:sz="0" w:space="0" w:color="auto"/>
          </w:divBdr>
        </w:div>
        <w:div w:id="1164931694">
          <w:marLeft w:val="640"/>
          <w:marRight w:val="0"/>
          <w:marTop w:val="0"/>
          <w:marBottom w:val="0"/>
          <w:divBdr>
            <w:top w:val="none" w:sz="0" w:space="0" w:color="auto"/>
            <w:left w:val="none" w:sz="0" w:space="0" w:color="auto"/>
            <w:bottom w:val="none" w:sz="0" w:space="0" w:color="auto"/>
            <w:right w:val="none" w:sz="0" w:space="0" w:color="auto"/>
          </w:divBdr>
        </w:div>
      </w:divsChild>
    </w:div>
    <w:div w:id="535238338">
      <w:bodyDiv w:val="1"/>
      <w:marLeft w:val="0"/>
      <w:marRight w:val="0"/>
      <w:marTop w:val="0"/>
      <w:marBottom w:val="0"/>
      <w:divBdr>
        <w:top w:val="none" w:sz="0" w:space="0" w:color="auto"/>
        <w:left w:val="none" w:sz="0" w:space="0" w:color="auto"/>
        <w:bottom w:val="none" w:sz="0" w:space="0" w:color="auto"/>
        <w:right w:val="none" w:sz="0" w:space="0" w:color="auto"/>
      </w:divBdr>
    </w:div>
    <w:div w:id="537007294">
      <w:bodyDiv w:val="1"/>
      <w:marLeft w:val="0"/>
      <w:marRight w:val="0"/>
      <w:marTop w:val="0"/>
      <w:marBottom w:val="0"/>
      <w:divBdr>
        <w:top w:val="none" w:sz="0" w:space="0" w:color="auto"/>
        <w:left w:val="none" w:sz="0" w:space="0" w:color="auto"/>
        <w:bottom w:val="none" w:sz="0" w:space="0" w:color="auto"/>
        <w:right w:val="none" w:sz="0" w:space="0" w:color="auto"/>
      </w:divBdr>
      <w:divsChild>
        <w:div w:id="843280310">
          <w:marLeft w:val="640"/>
          <w:marRight w:val="0"/>
          <w:marTop w:val="0"/>
          <w:marBottom w:val="0"/>
          <w:divBdr>
            <w:top w:val="none" w:sz="0" w:space="0" w:color="auto"/>
            <w:left w:val="none" w:sz="0" w:space="0" w:color="auto"/>
            <w:bottom w:val="none" w:sz="0" w:space="0" w:color="auto"/>
            <w:right w:val="none" w:sz="0" w:space="0" w:color="auto"/>
          </w:divBdr>
        </w:div>
        <w:div w:id="2015834340">
          <w:marLeft w:val="640"/>
          <w:marRight w:val="0"/>
          <w:marTop w:val="0"/>
          <w:marBottom w:val="0"/>
          <w:divBdr>
            <w:top w:val="none" w:sz="0" w:space="0" w:color="auto"/>
            <w:left w:val="none" w:sz="0" w:space="0" w:color="auto"/>
            <w:bottom w:val="none" w:sz="0" w:space="0" w:color="auto"/>
            <w:right w:val="none" w:sz="0" w:space="0" w:color="auto"/>
          </w:divBdr>
        </w:div>
        <w:div w:id="879322850">
          <w:marLeft w:val="640"/>
          <w:marRight w:val="0"/>
          <w:marTop w:val="0"/>
          <w:marBottom w:val="0"/>
          <w:divBdr>
            <w:top w:val="none" w:sz="0" w:space="0" w:color="auto"/>
            <w:left w:val="none" w:sz="0" w:space="0" w:color="auto"/>
            <w:bottom w:val="none" w:sz="0" w:space="0" w:color="auto"/>
            <w:right w:val="none" w:sz="0" w:space="0" w:color="auto"/>
          </w:divBdr>
        </w:div>
        <w:div w:id="114638913">
          <w:marLeft w:val="640"/>
          <w:marRight w:val="0"/>
          <w:marTop w:val="0"/>
          <w:marBottom w:val="0"/>
          <w:divBdr>
            <w:top w:val="none" w:sz="0" w:space="0" w:color="auto"/>
            <w:left w:val="none" w:sz="0" w:space="0" w:color="auto"/>
            <w:bottom w:val="none" w:sz="0" w:space="0" w:color="auto"/>
            <w:right w:val="none" w:sz="0" w:space="0" w:color="auto"/>
          </w:divBdr>
        </w:div>
        <w:div w:id="88358018">
          <w:marLeft w:val="640"/>
          <w:marRight w:val="0"/>
          <w:marTop w:val="0"/>
          <w:marBottom w:val="0"/>
          <w:divBdr>
            <w:top w:val="none" w:sz="0" w:space="0" w:color="auto"/>
            <w:left w:val="none" w:sz="0" w:space="0" w:color="auto"/>
            <w:bottom w:val="none" w:sz="0" w:space="0" w:color="auto"/>
            <w:right w:val="none" w:sz="0" w:space="0" w:color="auto"/>
          </w:divBdr>
        </w:div>
        <w:div w:id="1221938154">
          <w:marLeft w:val="640"/>
          <w:marRight w:val="0"/>
          <w:marTop w:val="0"/>
          <w:marBottom w:val="0"/>
          <w:divBdr>
            <w:top w:val="none" w:sz="0" w:space="0" w:color="auto"/>
            <w:left w:val="none" w:sz="0" w:space="0" w:color="auto"/>
            <w:bottom w:val="none" w:sz="0" w:space="0" w:color="auto"/>
            <w:right w:val="none" w:sz="0" w:space="0" w:color="auto"/>
          </w:divBdr>
        </w:div>
        <w:div w:id="2115705749">
          <w:marLeft w:val="640"/>
          <w:marRight w:val="0"/>
          <w:marTop w:val="0"/>
          <w:marBottom w:val="0"/>
          <w:divBdr>
            <w:top w:val="none" w:sz="0" w:space="0" w:color="auto"/>
            <w:left w:val="none" w:sz="0" w:space="0" w:color="auto"/>
            <w:bottom w:val="none" w:sz="0" w:space="0" w:color="auto"/>
            <w:right w:val="none" w:sz="0" w:space="0" w:color="auto"/>
          </w:divBdr>
        </w:div>
        <w:div w:id="968127764">
          <w:marLeft w:val="640"/>
          <w:marRight w:val="0"/>
          <w:marTop w:val="0"/>
          <w:marBottom w:val="0"/>
          <w:divBdr>
            <w:top w:val="none" w:sz="0" w:space="0" w:color="auto"/>
            <w:left w:val="none" w:sz="0" w:space="0" w:color="auto"/>
            <w:bottom w:val="none" w:sz="0" w:space="0" w:color="auto"/>
            <w:right w:val="none" w:sz="0" w:space="0" w:color="auto"/>
          </w:divBdr>
        </w:div>
        <w:div w:id="1527449349">
          <w:marLeft w:val="640"/>
          <w:marRight w:val="0"/>
          <w:marTop w:val="0"/>
          <w:marBottom w:val="0"/>
          <w:divBdr>
            <w:top w:val="none" w:sz="0" w:space="0" w:color="auto"/>
            <w:left w:val="none" w:sz="0" w:space="0" w:color="auto"/>
            <w:bottom w:val="none" w:sz="0" w:space="0" w:color="auto"/>
            <w:right w:val="none" w:sz="0" w:space="0" w:color="auto"/>
          </w:divBdr>
        </w:div>
        <w:div w:id="101343613">
          <w:marLeft w:val="640"/>
          <w:marRight w:val="0"/>
          <w:marTop w:val="0"/>
          <w:marBottom w:val="0"/>
          <w:divBdr>
            <w:top w:val="none" w:sz="0" w:space="0" w:color="auto"/>
            <w:left w:val="none" w:sz="0" w:space="0" w:color="auto"/>
            <w:bottom w:val="none" w:sz="0" w:space="0" w:color="auto"/>
            <w:right w:val="none" w:sz="0" w:space="0" w:color="auto"/>
          </w:divBdr>
        </w:div>
        <w:div w:id="66464180">
          <w:marLeft w:val="640"/>
          <w:marRight w:val="0"/>
          <w:marTop w:val="0"/>
          <w:marBottom w:val="0"/>
          <w:divBdr>
            <w:top w:val="none" w:sz="0" w:space="0" w:color="auto"/>
            <w:left w:val="none" w:sz="0" w:space="0" w:color="auto"/>
            <w:bottom w:val="none" w:sz="0" w:space="0" w:color="auto"/>
            <w:right w:val="none" w:sz="0" w:space="0" w:color="auto"/>
          </w:divBdr>
        </w:div>
        <w:div w:id="442649755">
          <w:marLeft w:val="640"/>
          <w:marRight w:val="0"/>
          <w:marTop w:val="0"/>
          <w:marBottom w:val="0"/>
          <w:divBdr>
            <w:top w:val="none" w:sz="0" w:space="0" w:color="auto"/>
            <w:left w:val="none" w:sz="0" w:space="0" w:color="auto"/>
            <w:bottom w:val="none" w:sz="0" w:space="0" w:color="auto"/>
            <w:right w:val="none" w:sz="0" w:space="0" w:color="auto"/>
          </w:divBdr>
        </w:div>
        <w:div w:id="1575773207">
          <w:marLeft w:val="640"/>
          <w:marRight w:val="0"/>
          <w:marTop w:val="0"/>
          <w:marBottom w:val="0"/>
          <w:divBdr>
            <w:top w:val="none" w:sz="0" w:space="0" w:color="auto"/>
            <w:left w:val="none" w:sz="0" w:space="0" w:color="auto"/>
            <w:bottom w:val="none" w:sz="0" w:space="0" w:color="auto"/>
            <w:right w:val="none" w:sz="0" w:space="0" w:color="auto"/>
          </w:divBdr>
        </w:div>
        <w:div w:id="1951472346">
          <w:marLeft w:val="640"/>
          <w:marRight w:val="0"/>
          <w:marTop w:val="0"/>
          <w:marBottom w:val="0"/>
          <w:divBdr>
            <w:top w:val="none" w:sz="0" w:space="0" w:color="auto"/>
            <w:left w:val="none" w:sz="0" w:space="0" w:color="auto"/>
            <w:bottom w:val="none" w:sz="0" w:space="0" w:color="auto"/>
            <w:right w:val="none" w:sz="0" w:space="0" w:color="auto"/>
          </w:divBdr>
        </w:div>
        <w:div w:id="1632664754">
          <w:marLeft w:val="640"/>
          <w:marRight w:val="0"/>
          <w:marTop w:val="0"/>
          <w:marBottom w:val="0"/>
          <w:divBdr>
            <w:top w:val="none" w:sz="0" w:space="0" w:color="auto"/>
            <w:left w:val="none" w:sz="0" w:space="0" w:color="auto"/>
            <w:bottom w:val="none" w:sz="0" w:space="0" w:color="auto"/>
            <w:right w:val="none" w:sz="0" w:space="0" w:color="auto"/>
          </w:divBdr>
        </w:div>
      </w:divsChild>
    </w:div>
    <w:div w:id="669722254">
      <w:bodyDiv w:val="1"/>
      <w:marLeft w:val="0"/>
      <w:marRight w:val="0"/>
      <w:marTop w:val="0"/>
      <w:marBottom w:val="0"/>
      <w:divBdr>
        <w:top w:val="none" w:sz="0" w:space="0" w:color="auto"/>
        <w:left w:val="none" w:sz="0" w:space="0" w:color="auto"/>
        <w:bottom w:val="none" w:sz="0" w:space="0" w:color="auto"/>
        <w:right w:val="none" w:sz="0" w:space="0" w:color="auto"/>
      </w:divBdr>
      <w:divsChild>
        <w:div w:id="1082407441">
          <w:marLeft w:val="640"/>
          <w:marRight w:val="0"/>
          <w:marTop w:val="0"/>
          <w:marBottom w:val="0"/>
          <w:divBdr>
            <w:top w:val="none" w:sz="0" w:space="0" w:color="auto"/>
            <w:left w:val="none" w:sz="0" w:space="0" w:color="auto"/>
            <w:bottom w:val="none" w:sz="0" w:space="0" w:color="auto"/>
            <w:right w:val="none" w:sz="0" w:space="0" w:color="auto"/>
          </w:divBdr>
        </w:div>
        <w:div w:id="592662981">
          <w:marLeft w:val="640"/>
          <w:marRight w:val="0"/>
          <w:marTop w:val="0"/>
          <w:marBottom w:val="0"/>
          <w:divBdr>
            <w:top w:val="none" w:sz="0" w:space="0" w:color="auto"/>
            <w:left w:val="none" w:sz="0" w:space="0" w:color="auto"/>
            <w:bottom w:val="none" w:sz="0" w:space="0" w:color="auto"/>
            <w:right w:val="none" w:sz="0" w:space="0" w:color="auto"/>
          </w:divBdr>
        </w:div>
        <w:div w:id="1812164568">
          <w:marLeft w:val="640"/>
          <w:marRight w:val="0"/>
          <w:marTop w:val="0"/>
          <w:marBottom w:val="0"/>
          <w:divBdr>
            <w:top w:val="none" w:sz="0" w:space="0" w:color="auto"/>
            <w:left w:val="none" w:sz="0" w:space="0" w:color="auto"/>
            <w:bottom w:val="none" w:sz="0" w:space="0" w:color="auto"/>
            <w:right w:val="none" w:sz="0" w:space="0" w:color="auto"/>
          </w:divBdr>
        </w:div>
        <w:div w:id="2055929928">
          <w:marLeft w:val="640"/>
          <w:marRight w:val="0"/>
          <w:marTop w:val="0"/>
          <w:marBottom w:val="0"/>
          <w:divBdr>
            <w:top w:val="none" w:sz="0" w:space="0" w:color="auto"/>
            <w:left w:val="none" w:sz="0" w:space="0" w:color="auto"/>
            <w:bottom w:val="none" w:sz="0" w:space="0" w:color="auto"/>
            <w:right w:val="none" w:sz="0" w:space="0" w:color="auto"/>
          </w:divBdr>
        </w:div>
        <w:div w:id="1467167263">
          <w:marLeft w:val="640"/>
          <w:marRight w:val="0"/>
          <w:marTop w:val="0"/>
          <w:marBottom w:val="0"/>
          <w:divBdr>
            <w:top w:val="none" w:sz="0" w:space="0" w:color="auto"/>
            <w:left w:val="none" w:sz="0" w:space="0" w:color="auto"/>
            <w:bottom w:val="none" w:sz="0" w:space="0" w:color="auto"/>
            <w:right w:val="none" w:sz="0" w:space="0" w:color="auto"/>
          </w:divBdr>
        </w:div>
        <w:div w:id="642272692">
          <w:marLeft w:val="640"/>
          <w:marRight w:val="0"/>
          <w:marTop w:val="0"/>
          <w:marBottom w:val="0"/>
          <w:divBdr>
            <w:top w:val="none" w:sz="0" w:space="0" w:color="auto"/>
            <w:left w:val="none" w:sz="0" w:space="0" w:color="auto"/>
            <w:bottom w:val="none" w:sz="0" w:space="0" w:color="auto"/>
            <w:right w:val="none" w:sz="0" w:space="0" w:color="auto"/>
          </w:divBdr>
        </w:div>
        <w:div w:id="178205283">
          <w:marLeft w:val="640"/>
          <w:marRight w:val="0"/>
          <w:marTop w:val="0"/>
          <w:marBottom w:val="0"/>
          <w:divBdr>
            <w:top w:val="none" w:sz="0" w:space="0" w:color="auto"/>
            <w:left w:val="none" w:sz="0" w:space="0" w:color="auto"/>
            <w:bottom w:val="none" w:sz="0" w:space="0" w:color="auto"/>
            <w:right w:val="none" w:sz="0" w:space="0" w:color="auto"/>
          </w:divBdr>
        </w:div>
        <w:div w:id="1793668634">
          <w:marLeft w:val="640"/>
          <w:marRight w:val="0"/>
          <w:marTop w:val="0"/>
          <w:marBottom w:val="0"/>
          <w:divBdr>
            <w:top w:val="none" w:sz="0" w:space="0" w:color="auto"/>
            <w:left w:val="none" w:sz="0" w:space="0" w:color="auto"/>
            <w:bottom w:val="none" w:sz="0" w:space="0" w:color="auto"/>
            <w:right w:val="none" w:sz="0" w:space="0" w:color="auto"/>
          </w:divBdr>
        </w:div>
        <w:div w:id="1422532035">
          <w:marLeft w:val="640"/>
          <w:marRight w:val="0"/>
          <w:marTop w:val="0"/>
          <w:marBottom w:val="0"/>
          <w:divBdr>
            <w:top w:val="none" w:sz="0" w:space="0" w:color="auto"/>
            <w:left w:val="none" w:sz="0" w:space="0" w:color="auto"/>
            <w:bottom w:val="none" w:sz="0" w:space="0" w:color="auto"/>
            <w:right w:val="none" w:sz="0" w:space="0" w:color="auto"/>
          </w:divBdr>
        </w:div>
        <w:div w:id="1445810947">
          <w:marLeft w:val="640"/>
          <w:marRight w:val="0"/>
          <w:marTop w:val="0"/>
          <w:marBottom w:val="0"/>
          <w:divBdr>
            <w:top w:val="none" w:sz="0" w:space="0" w:color="auto"/>
            <w:left w:val="none" w:sz="0" w:space="0" w:color="auto"/>
            <w:bottom w:val="none" w:sz="0" w:space="0" w:color="auto"/>
            <w:right w:val="none" w:sz="0" w:space="0" w:color="auto"/>
          </w:divBdr>
        </w:div>
      </w:divsChild>
    </w:div>
    <w:div w:id="693726079">
      <w:bodyDiv w:val="1"/>
      <w:marLeft w:val="0"/>
      <w:marRight w:val="0"/>
      <w:marTop w:val="0"/>
      <w:marBottom w:val="0"/>
      <w:divBdr>
        <w:top w:val="none" w:sz="0" w:space="0" w:color="auto"/>
        <w:left w:val="none" w:sz="0" w:space="0" w:color="auto"/>
        <w:bottom w:val="none" w:sz="0" w:space="0" w:color="auto"/>
        <w:right w:val="none" w:sz="0" w:space="0" w:color="auto"/>
      </w:divBdr>
      <w:divsChild>
        <w:div w:id="2097047291">
          <w:marLeft w:val="640"/>
          <w:marRight w:val="0"/>
          <w:marTop w:val="0"/>
          <w:marBottom w:val="0"/>
          <w:divBdr>
            <w:top w:val="none" w:sz="0" w:space="0" w:color="auto"/>
            <w:left w:val="none" w:sz="0" w:space="0" w:color="auto"/>
            <w:bottom w:val="none" w:sz="0" w:space="0" w:color="auto"/>
            <w:right w:val="none" w:sz="0" w:space="0" w:color="auto"/>
          </w:divBdr>
        </w:div>
        <w:div w:id="586689019">
          <w:marLeft w:val="640"/>
          <w:marRight w:val="0"/>
          <w:marTop w:val="0"/>
          <w:marBottom w:val="0"/>
          <w:divBdr>
            <w:top w:val="none" w:sz="0" w:space="0" w:color="auto"/>
            <w:left w:val="none" w:sz="0" w:space="0" w:color="auto"/>
            <w:bottom w:val="none" w:sz="0" w:space="0" w:color="auto"/>
            <w:right w:val="none" w:sz="0" w:space="0" w:color="auto"/>
          </w:divBdr>
        </w:div>
        <w:div w:id="1465737459">
          <w:marLeft w:val="640"/>
          <w:marRight w:val="0"/>
          <w:marTop w:val="0"/>
          <w:marBottom w:val="0"/>
          <w:divBdr>
            <w:top w:val="none" w:sz="0" w:space="0" w:color="auto"/>
            <w:left w:val="none" w:sz="0" w:space="0" w:color="auto"/>
            <w:bottom w:val="none" w:sz="0" w:space="0" w:color="auto"/>
            <w:right w:val="none" w:sz="0" w:space="0" w:color="auto"/>
          </w:divBdr>
        </w:div>
        <w:div w:id="1592159016">
          <w:marLeft w:val="640"/>
          <w:marRight w:val="0"/>
          <w:marTop w:val="0"/>
          <w:marBottom w:val="0"/>
          <w:divBdr>
            <w:top w:val="none" w:sz="0" w:space="0" w:color="auto"/>
            <w:left w:val="none" w:sz="0" w:space="0" w:color="auto"/>
            <w:bottom w:val="none" w:sz="0" w:space="0" w:color="auto"/>
            <w:right w:val="none" w:sz="0" w:space="0" w:color="auto"/>
          </w:divBdr>
        </w:div>
        <w:div w:id="15617309">
          <w:marLeft w:val="640"/>
          <w:marRight w:val="0"/>
          <w:marTop w:val="0"/>
          <w:marBottom w:val="0"/>
          <w:divBdr>
            <w:top w:val="none" w:sz="0" w:space="0" w:color="auto"/>
            <w:left w:val="none" w:sz="0" w:space="0" w:color="auto"/>
            <w:bottom w:val="none" w:sz="0" w:space="0" w:color="auto"/>
            <w:right w:val="none" w:sz="0" w:space="0" w:color="auto"/>
          </w:divBdr>
        </w:div>
        <w:div w:id="1136534682">
          <w:marLeft w:val="640"/>
          <w:marRight w:val="0"/>
          <w:marTop w:val="0"/>
          <w:marBottom w:val="0"/>
          <w:divBdr>
            <w:top w:val="none" w:sz="0" w:space="0" w:color="auto"/>
            <w:left w:val="none" w:sz="0" w:space="0" w:color="auto"/>
            <w:bottom w:val="none" w:sz="0" w:space="0" w:color="auto"/>
            <w:right w:val="none" w:sz="0" w:space="0" w:color="auto"/>
          </w:divBdr>
        </w:div>
        <w:div w:id="48386607">
          <w:marLeft w:val="640"/>
          <w:marRight w:val="0"/>
          <w:marTop w:val="0"/>
          <w:marBottom w:val="0"/>
          <w:divBdr>
            <w:top w:val="none" w:sz="0" w:space="0" w:color="auto"/>
            <w:left w:val="none" w:sz="0" w:space="0" w:color="auto"/>
            <w:bottom w:val="none" w:sz="0" w:space="0" w:color="auto"/>
            <w:right w:val="none" w:sz="0" w:space="0" w:color="auto"/>
          </w:divBdr>
        </w:div>
        <w:div w:id="2095854016">
          <w:marLeft w:val="640"/>
          <w:marRight w:val="0"/>
          <w:marTop w:val="0"/>
          <w:marBottom w:val="0"/>
          <w:divBdr>
            <w:top w:val="none" w:sz="0" w:space="0" w:color="auto"/>
            <w:left w:val="none" w:sz="0" w:space="0" w:color="auto"/>
            <w:bottom w:val="none" w:sz="0" w:space="0" w:color="auto"/>
            <w:right w:val="none" w:sz="0" w:space="0" w:color="auto"/>
          </w:divBdr>
        </w:div>
        <w:div w:id="288702922">
          <w:marLeft w:val="640"/>
          <w:marRight w:val="0"/>
          <w:marTop w:val="0"/>
          <w:marBottom w:val="0"/>
          <w:divBdr>
            <w:top w:val="none" w:sz="0" w:space="0" w:color="auto"/>
            <w:left w:val="none" w:sz="0" w:space="0" w:color="auto"/>
            <w:bottom w:val="none" w:sz="0" w:space="0" w:color="auto"/>
            <w:right w:val="none" w:sz="0" w:space="0" w:color="auto"/>
          </w:divBdr>
        </w:div>
        <w:div w:id="1567447134">
          <w:marLeft w:val="640"/>
          <w:marRight w:val="0"/>
          <w:marTop w:val="0"/>
          <w:marBottom w:val="0"/>
          <w:divBdr>
            <w:top w:val="none" w:sz="0" w:space="0" w:color="auto"/>
            <w:left w:val="none" w:sz="0" w:space="0" w:color="auto"/>
            <w:bottom w:val="none" w:sz="0" w:space="0" w:color="auto"/>
            <w:right w:val="none" w:sz="0" w:space="0" w:color="auto"/>
          </w:divBdr>
        </w:div>
        <w:div w:id="623392168">
          <w:marLeft w:val="640"/>
          <w:marRight w:val="0"/>
          <w:marTop w:val="0"/>
          <w:marBottom w:val="0"/>
          <w:divBdr>
            <w:top w:val="none" w:sz="0" w:space="0" w:color="auto"/>
            <w:left w:val="none" w:sz="0" w:space="0" w:color="auto"/>
            <w:bottom w:val="none" w:sz="0" w:space="0" w:color="auto"/>
            <w:right w:val="none" w:sz="0" w:space="0" w:color="auto"/>
          </w:divBdr>
        </w:div>
        <w:div w:id="2121336808">
          <w:marLeft w:val="640"/>
          <w:marRight w:val="0"/>
          <w:marTop w:val="0"/>
          <w:marBottom w:val="0"/>
          <w:divBdr>
            <w:top w:val="none" w:sz="0" w:space="0" w:color="auto"/>
            <w:left w:val="none" w:sz="0" w:space="0" w:color="auto"/>
            <w:bottom w:val="none" w:sz="0" w:space="0" w:color="auto"/>
            <w:right w:val="none" w:sz="0" w:space="0" w:color="auto"/>
          </w:divBdr>
        </w:div>
      </w:divsChild>
    </w:div>
    <w:div w:id="695352386">
      <w:bodyDiv w:val="1"/>
      <w:marLeft w:val="0"/>
      <w:marRight w:val="0"/>
      <w:marTop w:val="0"/>
      <w:marBottom w:val="0"/>
      <w:divBdr>
        <w:top w:val="none" w:sz="0" w:space="0" w:color="auto"/>
        <w:left w:val="none" w:sz="0" w:space="0" w:color="auto"/>
        <w:bottom w:val="none" w:sz="0" w:space="0" w:color="auto"/>
        <w:right w:val="none" w:sz="0" w:space="0" w:color="auto"/>
      </w:divBdr>
      <w:divsChild>
        <w:div w:id="2062560752">
          <w:marLeft w:val="640"/>
          <w:marRight w:val="0"/>
          <w:marTop w:val="0"/>
          <w:marBottom w:val="0"/>
          <w:divBdr>
            <w:top w:val="none" w:sz="0" w:space="0" w:color="auto"/>
            <w:left w:val="none" w:sz="0" w:space="0" w:color="auto"/>
            <w:bottom w:val="none" w:sz="0" w:space="0" w:color="auto"/>
            <w:right w:val="none" w:sz="0" w:space="0" w:color="auto"/>
          </w:divBdr>
        </w:div>
        <w:div w:id="1093861618">
          <w:marLeft w:val="640"/>
          <w:marRight w:val="0"/>
          <w:marTop w:val="0"/>
          <w:marBottom w:val="0"/>
          <w:divBdr>
            <w:top w:val="none" w:sz="0" w:space="0" w:color="auto"/>
            <w:left w:val="none" w:sz="0" w:space="0" w:color="auto"/>
            <w:bottom w:val="none" w:sz="0" w:space="0" w:color="auto"/>
            <w:right w:val="none" w:sz="0" w:space="0" w:color="auto"/>
          </w:divBdr>
        </w:div>
        <w:div w:id="1978290648">
          <w:marLeft w:val="640"/>
          <w:marRight w:val="0"/>
          <w:marTop w:val="0"/>
          <w:marBottom w:val="0"/>
          <w:divBdr>
            <w:top w:val="none" w:sz="0" w:space="0" w:color="auto"/>
            <w:left w:val="none" w:sz="0" w:space="0" w:color="auto"/>
            <w:bottom w:val="none" w:sz="0" w:space="0" w:color="auto"/>
            <w:right w:val="none" w:sz="0" w:space="0" w:color="auto"/>
          </w:divBdr>
        </w:div>
        <w:div w:id="1998995541">
          <w:marLeft w:val="640"/>
          <w:marRight w:val="0"/>
          <w:marTop w:val="0"/>
          <w:marBottom w:val="0"/>
          <w:divBdr>
            <w:top w:val="none" w:sz="0" w:space="0" w:color="auto"/>
            <w:left w:val="none" w:sz="0" w:space="0" w:color="auto"/>
            <w:bottom w:val="none" w:sz="0" w:space="0" w:color="auto"/>
            <w:right w:val="none" w:sz="0" w:space="0" w:color="auto"/>
          </w:divBdr>
        </w:div>
        <w:div w:id="266162749">
          <w:marLeft w:val="640"/>
          <w:marRight w:val="0"/>
          <w:marTop w:val="0"/>
          <w:marBottom w:val="0"/>
          <w:divBdr>
            <w:top w:val="none" w:sz="0" w:space="0" w:color="auto"/>
            <w:left w:val="none" w:sz="0" w:space="0" w:color="auto"/>
            <w:bottom w:val="none" w:sz="0" w:space="0" w:color="auto"/>
            <w:right w:val="none" w:sz="0" w:space="0" w:color="auto"/>
          </w:divBdr>
        </w:div>
        <w:div w:id="75058806">
          <w:marLeft w:val="640"/>
          <w:marRight w:val="0"/>
          <w:marTop w:val="0"/>
          <w:marBottom w:val="0"/>
          <w:divBdr>
            <w:top w:val="none" w:sz="0" w:space="0" w:color="auto"/>
            <w:left w:val="none" w:sz="0" w:space="0" w:color="auto"/>
            <w:bottom w:val="none" w:sz="0" w:space="0" w:color="auto"/>
            <w:right w:val="none" w:sz="0" w:space="0" w:color="auto"/>
          </w:divBdr>
        </w:div>
        <w:div w:id="1503012833">
          <w:marLeft w:val="640"/>
          <w:marRight w:val="0"/>
          <w:marTop w:val="0"/>
          <w:marBottom w:val="0"/>
          <w:divBdr>
            <w:top w:val="none" w:sz="0" w:space="0" w:color="auto"/>
            <w:left w:val="none" w:sz="0" w:space="0" w:color="auto"/>
            <w:bottom w:val="none" w:sz="0" w:space="0" w:color="auto"/>
            <w:right w:val="none" w:sz="0" w:space="0" w:color="auto"/>
          </w:divBdr>
        </w:div>
        <w:div w:id="1368331722">
          <w:marLeft w:val="640"/>
          <w:marRight w:val="0"/>
          <w:marTop w:val="0"/>
          <w:marBottom w:val="0"/>
          <w:divBdr>
            <w:top w:val="none" w:sz="0" w:space="0" w:color="auto"/>
            <w:left w:val="none" w:sz="0" w:space="0" w:color="auto"/>
            <w:bottom w:val="none" w:sz="0" w:space="0" w:color="auto"/>
            <w:right w:val="none" w:sz="0" w:space="0" w:color="auto"/>
          </w:divBdr>
        </w:div>
        <w:div w:id="1492526713">
          <w:marLeft w:val="640"/>
          <w:marRight w:val="0"/>
          <w:marTop w:val="0"/>
          <w:marBottom w:val="0"/>
          <w:divBdr>
            <w:top w:val="none" w:sz="0" w:space="0" w:color="auto"/>
            <w:left w:val="none" w:sz="0" w:space="0" w:color="auto"/>
            <w:bottom w:val="none" w:sz="0" w:space="0" w:color="auto"/>
            <w:right w:val="none" w:sz="0" w:space="0" w:color="auto"/>
          </w:divBdr>
        </w:div>
        <w:div w:id="482621206">
          <w:marLeft w:val="640"/>
          <w:marRight w:val="0"/>
          <w:marTop w:val="0"/>
          <w:marBottom w:val="0"/>
          <w:divBdr>
            <w:top w:val="none" w:sz="0" w:space="0" w:color="auto"/>
            <w:left w:val="none" w:sz="0" w:space="0" w:color="auto"/>
            <w:bottom w:val="none" w:sz="0" w:space="0" w:color="auto"/>
            <w:right w:val="none" w:sz="0" w:space="0" w:color="auto"/>
          </w:divBdr>
        </w:div>
        <w:div w:id="665474805">
          <w:marLeft w:val="640"/>
          <w:marRight w:val="0"/>
          <w:marTop w:val="0"/>
          <w:marBottom w:val="0"/>
          <w:divBdr>
            <w:top w:val="none" w:sz="0" w:space="0" w:color="auto"/>
            <w:left w:val="none" w:sz="0" w:space="0" w:color="auto"/>
            <w:bottom w:val="none" w:sz="0" w:space="0" w:color="auto"/>
            <w:right w:val="none" w:sz="0" w:space="0" w:color="auto"/>
          </w:divBdr>
        </w:div>
        <w:div w:id="875652753">
          <w:marLeft w:val="640"/>
          <w:marRight w:val="0"/>
          <w:marTop w:val="0"/>
          <w:marBottom w:val="0"/>
          <w:divBdr>
            <w:top w:val="none" w:sz="0" w:space="0" w:color="auto"/>
            <w:left w:val="none" w:sz="0" w:space="0" w:color="auto"/>
            <w:bottom w:val="none" w:sz="0" w:space="0" w:color="auto"/>
            <w:right w:val="none" w:sz="0" w:space="0" w:color="auto"/>
          </w:divBdr>
        </w:div>
        <w:div w:id="1597979783">
          <w:marLeft w:val="640"/>
          <w:marRight w:val="0"/>
          <w:marTop w:val="0"/>
          <w:marBottom w:val="0"/>
          <w:divBdr>
            <w:top w:val="none" w:sz="0" w:space="0" w:color="auto"/>
            <w:left w:val="none" w:sz="0" w:space="0" w:color="auto"/>
            <w:bottom w:val="none" w:sz="0" w:space="0" w:color="auto"/>
            <w:right w:val="none" w:sz="0" w:space="0" w:color="auto"/>
          </w:divBdr>
        </w:div>
        <w:div w:id="641086004">
          <w:marLeft w:val="640"/>
          <w:marRight w:val="0"/>
          <w:marTop w:val="0"/>
          <w:marBottom w:val="0"/>
          <w:divBdr>
            <w:top w:val="none" w:sz="0" w:space="0" w:color="auto"/>
            <w:left w:val="none" w:sz="0" w:space="0" w:color="auto"/>
            <w:bottom w:val="none" w:sz="0" w:space="0" w:color="auto"/>
            <w:right w:val="none" w:sz="0" w:space="0" w:color="auto"/>
          </w:divBdr>
        </w:div>
        <w:div w:id="252859601">
          <w:marLeft w:val="640"/>
          <w:marRight w:val="0"/>
          <w:marTop w:val="0"/>
          <w:marBottom w:val="0"/>
          <w:divBdr>
            <w:top w:val="none" w:sz="0" w:space="0" w:color="auto"/>
            <w:left w:val="none" w:sz="0" w:space="0" w:color="auto"/>
            <w:bottom w:val="none" w:sz="0" w:space="0" w:color="auto"/>
            <w:right w:val="none" w:sz="0" w:space="0" w:color="auto"/>
          </w:divBdr>
        </w:div>
      </w:divsChild>
    </w:div>
    <w:div w:id="703754759">
      <w:bodyDiv w:val="1"/>
      <w:marLeft w:val="0"/>
      <w:marRight w:val="0"/>
      <w:marTop w:val="0"/>
      <w:marBottom w:val="0"/>
      <w:divBdr>
        <w:top w:val="none" w:sz="0" w:space="0" w:color="auto"/>
        <w:left w:val="none" w:sz="0" w:space="0" w:color="auto"/>
        <w:bottom w:val="none" w:sz="0" w:space="0" w:color="auto"/>
        <w:right w:val="none" w:sz="0" w:space="0" w:color="auto"/>
      </w:divBdr>
    </w:div>
    <w:div w:id="795831274">
      <w:bodyDiv w:val="1"/>
      <w:marLeft w:val="0"/>
      <w:marRight w:val="0"/>
      <w:marTop w:val="0"/>
      <w:marBottom w:val="0"/>
      <w:divBdr>
        <w:top w:val="none" w:sz="0" w:space="0" w:color="auto"/>
        <w:left w:val="none" w:sz="0" w:space="0" w:color="auto"/>
        <w:bottom w:val="none" w:sz="0" w:space="0" w:color="auto"/>
        <w:right w:val="none" w:sz="0" w:space="0" w:color="auto"/>
      </w:divBdr>
      <w:divsChild>
        <w:div w:id="1707441731">
          <w:marLeft w:val="640"/>
          <w:marRight w:val="0"/>
          <w:marTop w:val="0"/>
          <w:marBottom w:val="0"/>
          <w:divBdr>
            <w:top w:val="none" w:sz="0" w:space="0" w:color="auto"/>
            <w:left w:val="none" w:sz="0" w:space="0" w:color="auto"/>
            <w:bottom w:val="none" w:sz="0" w:space="0" w:color="auto"/>
            <w:right w:val="none" w:sz="0" w:space="0" w:color="auto"/>
          </w:divBdr>
        </w:div>
        <w:div w:id="1289050720">
          <w:marLeft w:val="640"/>
          <w:marRight w:val="0"/>
          <w:marTop w:val="0"/>
          <w:marBottom w:val="0"/>
          <w:divBdr>
            <w:top w:val="none" w:sz="0" w:space="0" w:color="auto"/>
            <w:left w:val="none" w:sz="0" w:space="0" w:color="auto"/>
            <w:bottom w:val="none" w:sz="0" w:space="0" w:color="auto"/>
            <w:right w:val="none" w:sz="0" w:space="0" w:color="auto"/>
          </w:divBdr>
        </w:div>
        <w:div w:id="2013796815">
          <w:marLeft w:val="640"/>
          <w:marRight w:val="0"/>
          <w:marTop w:val="0"/>
          <w:marBottom w:val="0"/>
          <w:divBdr>
            <w:top w:val="none" w:sz="0" w:space="0" w:color="auto"/>
            <w:left w:val="none" w:sz="0" w:space="0" w:color="auto"/>
            <w:bottom w:val="none" w:sz="0" w:space="0" w:color="auto"/>
            <w:right w:val="none" w:sz="0" w:space="0" w:color="auto"/>
          </w:divBdr>
        </w:div>
        <w:div w:id="1065833182">
          <w:marLeft w:val="640"/>
          <w:marRight w:val="0"/>
          <w:marTop w:val="0"/>
          <w:marBottom w:val="0"/>
          <w:divBdr>
            <w:top w:val="none" w:sz="0" w:space="0" w:color="auto"/>
            <w:left w:val="none" w:sz="0" w:space="0" w:color="auto"/>
            <w:bottom w:val="none" w:sz="0" w:space="0" w:color="auto"/>
            <w:right w:val="none" w:sz="0" w:space="0" w:color="auto"/>
          </w:divBdr>
        </w:div>
        <w:div w:id="920257960">
          <w:marLeft w:val="640"/>
          <w:marRight w:val="0"/>
          <w:marTop w:val="0"/>
          <w:marBottom w:val="0"/>
          <w:divBdr>
            <w:top w:val="none" w:sz="0" w:space="0" w:color="auto"/>
            <w:left w:val="none" w:sz="0" w:space="0" w:color="auto"/>
            <w:bottom w:val="none" w:sz="0" w:space="0" w:color="auto"/>
            <w:right w:val="none" w:sz="0" w:space="0" w:color="auto"/>
          </w:divBdr>
        </w:div>
        <w:div w:id="1337730548">
          <w:marLeft w:val="640"/>
          <w:marRight w:val="0"/>
          <w:marTop w:val="0"/>
          <w:marBottom w:val="0"/>
          <w:divBdr>
            <w:top w:val="none" w:sz="0" w:space="0" w:color="auto"/>
            <w:left w:val="none" w:sz="0" w:space="0" w:color="auto"/>
            <w:bottom w:val="none" w:sz="0" w:space="0" w:color="auto"/>
            <w:right w:val="none" w:sz="0" w:space="0" w:color="auto"/>
          </w:divBdr>
        </w:div>
        <w:div w:id="1962497768">
          <w:marLeft w:val="640"/>
          <w:marRight w:val="0"/>
          <w:marTop w:val="0"/>
          <w:marBottom w:val="0"/>
          <w:divBdr>
            <w:top w:val="none" w:sz="0" w:space="0" w:color="auto"/>
            <w:left w:val="none" w:sz="0" w:space="0" w:color="auto"/>
            <w:bottom w:val="none" w:sz="0" w:space="0" w:color="auto"/>
            <w:right w:val="none" w:sz="0" w:space="0" w:color="auto"/>
          </w:divBdr>
        </w:div>
        <w:div w:id="1300066913">
          <w:marLeft w:val="640"/>
          <w:marRight w:val="0"/>
          <w:marTop w:val="0"/>
          <w:marBottom w:val="0"/>
          <w:divBdr>
            <w:top w:val="none" w:sz="0" w:space="0" w:color="auto"/>
            <w:left w:val="none" w:sz="0" w:space="0" w:color="auto"/>
            <w:bottom w:val="none" w:sz="0" w:space="0" w:color="auto"/>
            <w:right w:val="none" w:sz="0" w:space="0" w:color="auto"/>
          </w:divBdr>
        </w:div>
        <w:div w:id="14576802">
          <w:marLeft w:val="640"/>
          <w:marRight w:val="0"/>
          <w:marTop w:val="0"/>
          <w:marBottom w:val="0"/>
          <w:divBdr>
            <w:top w:val="none" w:sz="0" w:space="0" w:color="auto"/>
            <w:left w:val="none" w:sz="0" w:space="0" w:color="auto"/>
            <w:bottom w:val="none" w:sz="0" w:space="0" w:color="auto"/>
            <w:right w:val="none" w:sz="0" w:space="0" w:color="auto"/>
          </w:divBdr>
        </w:div>
        <w:div w:id="2049525159">
          <w:marLeft w:val="640"/>
          <w:marRight w:val="0"/>
          <w:marTop w:val="0"/>
          <w:marBottom w:val="0"/>
          <w:divBdr>
            <w:top w:val="none" w:sz="0" w:space="0" w:color="auto"/>
            <w:left w:val="none" w:sz="0" w:space="0" w:color="auto"/>
            <w:bottom w:val="none" w:sz="0" w:space="0" w:color="auto"/>
            <w:right w:val="none" w:sz="0" w:space="0" w:color="auto"/>
          </w:divBdr>
        </w:div>
        <w:div w:id="1978680416">
          <w:marLeft w:val="640"/>
          <w:marRight w:val="0"/>
          <w:marTop w:val="0"/>
          <w:marBottom w:val="0"/>
          <w:divBdr>
            <w:top w:val="none" w:sz="0" w:space="0" w:color="auto"/>
            <w:left w:val="none" w:sz="0" w:space="0" w:color="auto"/>
            <w:bottom w:val="none" w:sz="0" w:space="0" w:color="auto"/>
            <w:right w:val="none" w:sz="0" w:space="0" w:color="auto"/>
          </w:divBdr>
        </w:div>
        <w:div w:id="146092450">
          <w:marLeft w:val="640"/>
          <w:marRight w:val="0"/>
          <w:marTop w:val="0"/>
          <w:marBottom w:val="0"/>
          <w:divBdr>
            <w:top w:val="none" w:sz="0" w:space="0" w:color="auto"/>
            <w:left w:val="none" w:sz="0" w:space="0" w:color="auto"/>
            <w:bottom w:val="none" w:sz="0" w:space="0" w:color="auto"/>
            <w:right w:val="none" w:sz="0" w:space="0" w:color="auto"/>
          </w:divBdr>
        </w:div>
        <w:div w:id="1213149647">
          <w:marLeft w:val="640"/>
          <w:marRight w:val="0"/>
          <w:marTop w:val="0"/>
          <w:marBottom w:val="0"/>
          <w:divBdr>
            <w:top w:val="none" w:sz="0" w:space="0" w:color="auto"/>
            <w:left w:val="none" w:sz="0" w:space="0" w:color="auto"/>
            <w:bottom w:val="none" w:sz="0" w:space="0" w:color="auto"/>
            <w:right w:val="none" w:sz="0" w:space="0" w:color="auto"/>
          </w:divBdr>
        </w:div>
        <w:div w:id="376129475">
          <w:marLeft w:val="640"/>
          <w:marRight w:val="0"/>
          <w:marTop w:val="0"/>
          <w:marBottom w:val="0"/>
          <w:divBdr>
            <w:top w:val="none" w:sz="0" w:space="0" w:color="auto"/>
            <w:left w:val="none" w:sz="0" w:space="0" w:color="auto"/>
            <w:bottom w:val="none" w:sz="0" w:space="0" w:color="auto"/>
            <w:right w:val="none" w:sz="0" w:space="0" w:color="auto"/>
          </w:divBdr>
        </w:div>
        <w:div w:id="1883208121">
          <w:marLeft w:val="640"/>
          <w:marRight w:val="0"/>
          <w:marTop w:val="0"/>
          <w:marBottom w:val="0"/>
          <w:divBdr>
            <w:top w:val="none" w:sz="0" w:space="0" w:color="auto"/>
            <w:left w:val="none" w:sz="0" w:space="0" w:color="auto"/>
            <w:bottom w:val="none" w:sz="0" w:space="0" w:color="auto"/>
            <w:right w:val="none" w:sz="0" w:space="0" w:color="auto"/>
          </w:divBdr>
        </w:div>
      </w:divsChild>
    </w:div>
    <w:div w:id="796724718">
      <w:bodyDiv w:val="1"/>
      <w:marLeft w:val="0"/>
      <w:marRight w:val="0"/>
      <w:marTop w:val="0"/>
      <w:marBottom w:val="0"/>
      <w:divBdr>
        <w:top w:val="none" w:sz="0" w:space="0" w:color="auto"/>
        <w:left w:val="none" w:sz="0" w:space="0" w:color="auto"/>
        <w:bottom w:val="none" w:sz="0" w:space="0" w:color="auto"/>
        <w:right w:val="none" w:sz="0" w:space="0" w:color="auto"/>
      </w:divBdr>
      <w:divsChild>
        <w:div w:id="1798719130">
          <w:marLeft w:val="640"/>
          <w:marRight w:val="0"/>
          <w:marTop w:val="0"/>
          <w:marBottom w:val="0"/>
          <w:divBdr>
            <w:top w:val="none" w:sz="0" w:space="0" w:color="auto"/>
            <w:left w:val="none" w:sz="0" w:space="0" w:color="auto"/>
            <w:bottom w:val="none" w:sz="0" w:space="0" w:color="auto"/>
            <w:right w:val="none" w:sz="0" w:space="0" w:color="auto"/>
          </w:divBdr>
        </w:div>
        <w:div w:id="2025668404">
          <w:marLeft w:val="640"/>
          <w:marRight w:val="0"/>
          <w:marTop w:val="0"/>
          <w:marBottom w:val="0"/>
          <w:divBdr>
            <w:top w:val="none" w:sz="0" w:space="0" w:color="auto"/>
            <w:left w:val="none" w:sz="0" w:space="0" w:color="auto"/>
            <w:bottom w:val="none" w:sz="0" w:space="0" w:color="auto"/>
            <w:right w:val="none" w:sz="0" w:space="0" w:color="auto"/>
          </w:divBdr>
        </w:div>
        <w:div w:id="1442410611">
          <w:marLeft w:val="640"/>
          <w:marRight w:val="0"/>
          <w:marTop w:val="0"/>
          <w:marBottom w:val="0"/>
          <w:divBdr>
            <w:top w:val="none" w:sz="0" w:space="0" w:color="auto"/>
            <w:left w:val="none" w:sz="0" w:space="0" w:color="auto"/>
            <w:bottom w:val="none" w:sz="0" w:space="0" w:color="auto"/>
            <w:right w:val="none" w:sz="0" w:space="0" w:color="auto"/>
          </w:divBdr>
        </w:div>
        <w:div w:id="1788355241">
          <w:marLeft w:val="640"/>
          <w:marRight w:val="0"/>
          <w:marTop w:val="0"/>
          <w:marBottom w:val="0"/>
          <w:divBdr>
            <w:top w:val="none" w:sz="0" w:space="0" w:color="auto"/>
            <w:left w:val="none" w:sz="0" w:space="0" w:color="auto"/>
            <w:bottom w:val="none" w:sz="0" w:space="0" w:color="auto"/>
            <w:right w:val="none" w:sz="0" w:space="0" w:color="auto"/>
          </w:divBdr>
        </w:div>
        <w:div w:id="1984118511">
          <w:marLeft w:val="640"/>
          <w:marRight w:val="0"/>
          <w:marTop w:val="0"/>
          <w:marBottom w:val="0"/>
          <w:divBdr>
            <w:top w:val="none" w:sz="0" w:space="0" w:color="auto"/>
            <w:left w:val="none" w:sz="0" w:space="0" w:color="auto"/>
            <w:bottom w:val="none" w:sz="0" w:space="0" w:color="auto"/>
            <w:right w:val="none" w:sz="0" w:space="0" w:color="auto"/>
          </w:divBdr>
        </w:div>
        <w:div w:id="1223566964">
          <w:marLeft w:val="640"/>
          <w:marRight w:val="0"/>
          <w:marTop w:val="0"/>
          <w:marBottom w:val="0"/>
          <w:divBdr>
            <w:top w:val="none" w:sz="0" w:space="0" w:color="auto"/>
            <w:left w:val="none" w:sz="0" w:space="0" w:color="auto"/>
            <w:bottom w:val="none" w:sz="0" w:space="0" w:color="auto"/>
            <w:right w:val="none" w:sz="0" w:space="0" w:color="auto"/>
          </w:divBdr>
        </w:div>
        <w:div w:id="321083688">
          <w:marLeft w:val="640"/>
          <w:marRight w:val="0"/>
          <w:marTop w:val="0"/>
          <w:marBottom w:val="0"/>
          <w:divBdr>
            <w:top w:val="none" w:sz="0" w:space="0" w:color="auto"/>
            <w:left w:val="none" w:sz="0" w:space="0" w:color="auto"/>
            <w:bottom w:val="none" w:sz="0" w:space="0" w:color="auto"/>
            <w:right w:val="none" w:sz="0" w:space="0" w:color="auto"/>
          </w:divBdr>
        </w:div>
        <w:div w:id="1149902468">
          <w:marLeft w:val="640"/>
          <w:marRight w:val="0"/>
          <w:marTop w:val="0"/>
          <w:marBottom w:val="0"/>
          <w:divBdr>
            <w:top w:val="none" w:sz="0" w:space="0" w:color="auto"/>
            <w:left w:val="none" w:sz="0" w:space="0" w:color="auto"/>
            <w:bottom w:val="none" w:sz="0" w:space="0" w:color="auto"/>
            <w:right w:val="none" w:sz="0" w:space="0" w:color="auto"/>
          </w:divBdr>
        </w:div>
        <w:div w:id="723791792">
          <w:marLeft w:val="640"/>
          <w:marRight w:val="0"/>
          <w:marTop w:val="0"/>
          <w:marBottom w:val="0"/>
          <w:divBdr>
            <w:top w:val="none" w:sz="0" w:space="0" w:color="auto"/>
            <w:left w:val="none" w:sz="0" w:space="0" w:color="auto"/>
            <w:bottom w:val="none" w:sz="0" w:space="0" w:color="auto"/>
            <w:right w:val="none" w:sz="0" w:space="0" w:color="auto"/>
          </w:divBdr>
        </w:div>
        <w:div w:id="1023017519">
          <w:marLeft w:val="640"/>
          <w:marRight w:val="0"/>
          <w:marTop w:val="0"/>
          <w:marBottom w:val="0"/>
          <w:divBdr>
            <w:top w:val="none" w:sz="0" w:space="0" w:color="auto"/>
            <w:left w:val="none" w:sz="0" w:space="0" w:color="auto"/>
            <w:bottom w:val="none" w:sz="0" w:space="0" w:color="auto"/>
            <w:right w:val="none" w:sz="0" w:space="0" w:color="auto"/>
          </w:divBdr>
        </w:div>
        <w:div w:id="1885602293">
          <w:marLeft w:val="640"/>
          <w:marRight w:val="0"/>
          <w:marTop w:val="0"/>
          <w:marBottom w:val="0"/>
          <w:divBdr>
            <w:top w:val="none" w:sz="0" w:space="0" w:color="auto"/>
            <w:left w:val="none" w:sz="0" w:space="0" w:color="auto"/>
            <w:bottom w:val="none" w:sz="0" w:space="0" w:color="auto"/>
            <w:right w:val="none" w:sz="0" w:space="0" w:color="auto"/>
          </w:divBdr>
        </w:div>
        <w:div w:id="1024012729">
          <w:marLeft w:val="640"/>
          <w:marRight w:val="0"/>
          <w:marTop w:val="0"/>
          <w:marBottom w:val="0"/>
          <w:divBdr>
            <w:top w:val="none" w:sz="0" w:space="0" w:color="auto"/>
            <w:left w:val="none" w:sz="0" w:space="0" w:color="auto"/>
            <w:bottom w:val="none" w:sz="0" w:space="0" w:color="auto"/>
            <w:right w:val="none" w:sz="0" w:space="0" w:color="auto"/>
          </w:divBdr>
        </w:div>
        <w:div w:id="230118164">
          <w:marLeft w:val="640"/>
          <w:marRight w:val="0"/>
          <w:marTop w:val="0"/>
          <w:marBottom w:val="0"/>
          <w:divBdr>
            <w:top w:val="none" w:sz="0" w:space="0" w:color="auto"/>
            <w:left w:val="none" w:sz="0" w:space="0" w:color="auto"/>
            <w:bottom w:val="none" w:sz="0" w:space="0" w:color="auto"/>
            <w:right w:val="none" w:sz="0" w:space="0" w:color="auto"/>
          </w:divBdr>
        </w:div>
        <w:div w:id="1396584672">
          <w:marLeft w:val="640"/>
          <w:marRight w:val="0"/>
          <w:marTop w:val="0"/>
          <w:marBottom w:val="0"/>
          <w:divBdr>
            <w:top w:val="none" w:sz="0" w:space="0" w:color="auto"/>
            <w:left w:val="none" w:sz="0" w:space="0" w:color="auto"/>
            <w:bottom w:val="none" w:sz="0" w:space="0" w:color="auto"/>
            <w:right w:val="none" w:sz="0" w:space="0" w:color="auto"/>
          </w:divBdr>
        </w:div>
        <w:div w:id="1449202299">
          <w:marLeft w:val="640"/>
          <w:marRight w:val="0"/>
          <w:marTop w:val="0"/>
          <w:marBottom w:val="0"/>
          <w:divBdr>
            <w:top w:val="none" w:sz="0" w:space="0" w:color="auto"/>
            <w:left w:val="none" w:sz="0" w:space="0" w:color="auto"/>
            <w:bottom w:val="none" w:sz="0" w:space="0" w:color="auto"/>
            <w:right w:val="none" w:sz="0" w:space="0" w:color="auto"/>
          </w:divBdr>
        </w:div>
      </w:divsChild>
    </w:div>
    <w:div w:id="797256692">
      <w:bodyDiv w:val="1"/>
      <w:marLeft w:val="0"/>
      <w:marRight w:val="0"/>
      <w:marTop w:val="0"/>
      <w:marBottom w:val="0"/>
      <w:divBdr>
        <w:top w:val="none" w:sz="0" w:space="0" w:color="auto"/>
        <w:left w:val="none" w:sz="0" w:space="0" w:color="auto"/>
        <w:bottom w:val="none" w:sz="0" w:space="0" w:color="auto"/>
        <w:right w:val="none" w:sz="0" w:space="0" w:color="auto"/>
      </w:divBdr>
      <w:divsChild>
        <w:div w:id="1786194356">
          <w:marLeft w:val="640"/>
          <w:marRight w:val="0"/>
          <w:marTop w:val="0"/>
          <w:marBottom w:val="0"/>
          <w:divBdr>
            <w:top w:val="none" w:sz="0" w:space="0" w:color="auto"/>
            <w:left w:val="none" w:sz="0" w:space="0" w:color="auto"/>
            <w:bottom w:val="none" w:sz="0" w:space="0" w:color="auto"/>
            <w:right w:val="none" w:sz="0" w:space="0" w:color="auto"/>
          </w:divBdr>
        </w:div>
        <w:div w:id="1993752034">
          <w:marLeft w:val="640"/>
          <w:marRight w:val="0"/>
          <w:marTop w:val="0"/>
          <w:marBottom w:val="0"/>
          <w:divBdr>
            <w:top w:val="none" w:sz="0" w:space="0" w:color="auto"/>
            <w:left w:val="none" w:sz="0" w:space="0" w:color="auto"/>
            <w:bottom w:val="none" w:sz="0" w:space="0" w:color="auto"/>
            <w:right w:val="none" w:sz="0" w:space="0" w:color="auto"/>
          </w:divBdr>
        </w:div>
        <w:div w:id="1792242740">
          <w:marLeft w:val="640"/>
          <w:marRight w:val="0"/>
          <w:marTop w:val="0"/>
          <w:marBottom w:val="0"/>
          <w:divBdr>
            <w:top w:val="none" w:sz="0" w:space="0" w:color="auto"/>
            <w:left w:val="none" w:sz="0" w:space="0" w:color="auto"/>
            <w:bottom w:val="none" w:sz="0" w:space="0" w:color="auto"/>
            <w:right w:val="none" w:sz="0" w:space="0" w:color="auto"/>
          </w:divBdr>
        </w:div>
        <w:div w:id="1625387531">
          <w:marLeft w:val="640"/>
          <w:marRight w:val="0"/>
          <w:marTop w:val="0"/>
          <w:marBottom w:val="0"/>
          <w:divBdr>
            <w:top w:val="none" w:sz="0" w:space="0" w:color="auto"/>
            <w:left w:val="none" w:sz="0" w:space="0" w:color="auto"/>
            <w:bottom w:val="none" w:sz="0" w:space="0" w:color="auto"/>
            <w:right w:val="none" w:sz="0" w:space="0" w:color="auto"/>
          </w:divBdr>
        </w:div>
        <w:div w:id="1192063394">
          <w:marLeft w:val="640"/>
          <w:marRight w:val="0"/>
          <w:marTop w:val="0"/>
          <w:marBottom w:val="0"/>
          <w:divBdr>
            <w:top w:val="none" w:sz="0" w:space="0" w:color="auto"/>
            <w:left w:val="none" w:sz="0" w:space="0" w:color="auto"/>
            <w:bottom w:val="none" w:sz="0" w:space="0" w:color="auto"/>
            <w:right w:val="none" w:sz="0" w:space="0" w:color="auto"/>
          </w:divBdr>
        </w:div>
        <w:div w:id="1074545956">
          <w:marLeft w:val="640"/>
          <w:marRight w:val="0"/>
          <w:marTop w:val="0"/>
          <w:marBottom w:val="0"/>
          <w:divBdr>
            <w:top w:val="none" w:sz="0" w:space="0" w:color="auto"/>
            <w:left w:val="none" w:sz="0" w:space="0" w:color="auto"/>
            <w:bottom w:val="none" w:sz="0" w:space="0" w:color="auto"/>
            <w:right w:val="none" w:sz="0" w:space="0" w:color="auto"/>
          </w:divBdr>
        </w:div>
        <w:div w:id="1882286120">
          <w:marLeft w:val="640"/>
          <w:marRight w:val="0"/>
          <w:marTop w:val="0"/>
          <w:marBottom w:val="0"/>
          <w:divBdr>
            <w:top w:val="none" w:sz="0" w:space="0" w:color="auto"/>
            <w:left w:val="none" w:sz="0" w:space="0" w:color="auto"/>
            <w:bottom w:val="none" w:sz="0" w:space="0" w:color="auto"/>
            <w:right w:val="none" w:sz="0" w:space="0" w:color="auto"/>
          </w:divBdr>
        </w:div>
        <w:div w:id="2121290430">
          <w:marLeft w:val="640"/>
          <w:marRight w:val="0"/>
          <w:marTop w:val="0"/>
          <w:marBottom w:val="0"/>
          <w:divBdr>
            <w:top w:val="none" w:sz="0" w:space="0" w:color="auto"/>
            <w:left w:val="none" w:sz="0" w:space="0" w:color="auto"/>
            <w:bottom w:val="none" w:sz="0" w:space="0" w:color="auto"/>
            <w:right w:val="none" w:sz="0" w:space="0" w:color="auto"/>
          </w:divBdr>
        </w:div>
        <w:div w:id="1671371017">
          <w:marLeft w:val="640"/>
          <w:marRight w:val="0"/>
          <w:marTop w:val="0"/>
          <w:marBottom w:val="0"/>
          <w:divBdr>
            <w:top w:val="none" w:sz="0" w:space="0" w:color="auto"/>
            <w:left w:val="none" w:sz="0" w:space="0" w:color="auto"/>
            <w:bottom w:val="none" w:sz="0" w:space="0" w:color="auto"/>
            <w:right w:val="none" w:sz="0" w:space="0" w:color="auto"/>
          </w:divBdr>
        </w:div>
        <w:div w:id="1002319673">
          <w:marLeft w:val="640"/>
          <w:marRight w:val="0"/>
          <w:marTop w:val="0"/>
          <w:marBottom w:val="0"/>
          <w:divBdr>
            <w:top w:val="none" w:sz="0" w:space="0" w:color="auto"/>
            <w:left w:val="none" w:sz="0" w:space="0" w:color="auto"/>
            <w:bottom w:val="none" w:sz="0" w:space="0" w:color="auto"/>
            <w:right w:val="none" w:sz="0" w:space="0" w:color="auto"/>
          </w:divBdr>
        </w:div>
        <w:div w:id="954823256">
          <w:marLeft w:val="640"/>
          <w:marRight w:val="0"/>
          <w:marTop w:val="0"/>
          <w:marBottom w:val="0"/>
          <w:divBdr>
            <w:top w:val="none" w:sz="0" w:space="0" w:color="auto"/>
            <w:left w:val="none" w:sz="0" w:space="0" w:color="auto"/>
            <w:bottom w:val="none" w:sz="0" w:space="0" w:color="auto"/>
            <w:right w:val="none" w:sz="0" w:space="0" w:color="auto"/>
          </w:divBdr>
        </w:div>
        <w:div w:id="1629974730">
          <w:marLeft w:val="640"/>
          <w:marRight w:val="0"/>
          <w:marTop w:val="0"/>
          <w:marBottom w:val="0"/>
          <w:divBdr>
            <w:top w:val="none" w:sz="0" w:space="0" w:color="auto"/>
            <w:left w:val="none" w:sz="0" w:space="0" w:color="auto"/>
            <w:bottom w:val="none" w:sz="0" w:space="0" w:color="auto"/>
            <w:right w:val="none" w:sz="0" w:space="0" w:color="auto"/>
          </w:divBdr>
        </w:div>
      </w:divsChild>
    </w:div>
    <w:div w:id="897931921">
      <w:bodyDiv w:val="1"/>
      <w:marLeft w:val="0"/>
      <w:marRight w:val="0"/>
      <w:marTop w:val="0"/>
      <w:marBottom w:val="0"/>
      <w:divBdr>
        <w:top w:val="none" w:sz="0" w:space="0" w:color="auto"/>
        <w:left w:val="none" w:sz="0" w:space="0" w:color="auto"/>
        <w:bottom w:val="none" w:sz="0" w:space="0" w:color="auto"/>
        <w:right w:val="none" w:sz="0" w:space="0" w:color="auto"/>
      </w:divBdr>
      <w:divsChild>
        <w:div w:id="1403212990">
          <w:marLeft w:val="640"/>
          <w:marRight w:val="0"/>
          <w:marTop w:val="0"/>
          <w:marBottom w:val="0"/>
          <w:divBdr>
            <w:top w:val="none" w:sz="0" w:space="0" w:color="auto"/>
            <w:left w:val="none" w:sz="0" w:space="0" w:color="auto"/>
            <w:bottom w:val="none" w:sz="0" w:space="0" w:color="auto"/>
            <w:right w:val="none" w:sz="0" w:space="0" w:color="auto"/>
          </w:divBdr>
        </w:div>
        <w:div w:id="1057776885">
          <w:marLeft w:val="640"/>
          <w:marRight w:val="0"/>
          <w:marTop w:val="0"/>
          <w:marBottom w:val="0"/>
          <w:divBdr>
            <w:top w:val="none" w:sz="0" w:space="0" w:color="auto"/>
            <w:left w:val="none" w:sz="0" w:space="0" w:color="auto"/>
            <w:bottom w:val="none" w:sz="0" w:space="0" w:color="auto"/>
            <w:right w:val="none" w:sz="0" w:space="0" w:color="auto"/>
          </w:divBdr>
        </w:div>
        <w:div w:id="1955750636">
          <w:marLeft w:val="640"/>
          <w:marRight w:val="0"/>
          <w:marTop w:val="0"/>
          <w:marBottom w:val="0"/>
          <w:divBdr>
            <w:top w:val="none" w:sz="0" w:space="0" w:color="auto"/>
            <w:left w:val="none" w:sz="0" w:space="0" w:color="auto"/>
            <w:bottom w:val="none" w:sz="0" w:space="0" w:color="auto"/>
            <w:right w:val="none" w:sz="0" w:space="0" w:color="auto"/>
          </w:divBdr>
        </w:div>
        <w:div w:id="1929118862">
          <w:marLeft w:val="640"/>
          <w:marRight w:val="0"/>
          <w:marTop w:val="0"/>
          <w:marBottom w:val="0"/>
          <w:divBdr>
            <w:top w:val="none" w:sz="0" w:space="0" w:color="auto"/>
            <w:left w:val="none" w:sz="0" w:space="0" w:color="auto"/>
            <w:bottom w:val="none" w:sz="0" w:space="0" w:color="auto"/>
            <w:right w:val="none" w:sz="0" w:space="0" w:color="auto"/>
          </w:divBdr>
        </w:div>
        <w:div w:id="1142500551">
          <w:marLeft w:val="640"/>
          <w:marRight w:val="0"/>
          <w:marTop w:val="0"/>
          <w:marBottom w:val="0"/>
          <w:divBdr>
            <w:top w:val="none" w:sz="0" w:space="0" w:color="auto"/>
            <w:left w:val="none" w:sz="0" w:space="0" w:color="auto"/>
            <w:bottom w:val="none" w:sz="0" w:space="0" w:color="auto"/>
            <w:right w:val="none" w:sz="0" w:space="0" w:color="auto"/>
          </w:divBdr>
        </w:div>
        <w:div w:id="2098473447">
          <w:marLeft w:val="640"/>
          <w:marRight w:val="0"/>
          <w:marTop w:val="0"/>
          <w:marBottom w:val="0"/>
          <w:divBdr>
            <w:top w:val="none" w:sz="0" w:space="0" w:color="auto"/>
            <w:left w:val="none" w:sz="0" w:space="0" w:color="auto"/>
            <w:bottom w:val="none" w:sz="0" w:space="0" w:color="auto"/>
            <w:right w:val="none" w:sz="0" w:space="0" w:color="auto"/>
          </w:divBdr>
        </w:div>
        <w:div w:id="1305508320">
          <w:marLeft w:val="640"/>
          <w:marRight w:val="0"/>
          <w:marTop w:val="0"/>
          <w:marBottom w:val="0"/>
          <w:divBdr>
            <w:top w:val="none" w:sz="0" w:space="0" w:color="auto"/>
            <w:left w:val="none" w:sz="0" w:space="0" w:color="auto"/>
            <w:bottom w:val="none" w:sz="0" w:space="0" w:color="auto"/>
            <w:right w:val="none" w:sz="0" w:space="0" w:color="auto"/>
          </w:divBdr>
        </w:div>
        <w:div w:id="49962119">
          <w:marLeft w:val="640"/>
          <w:marRight w:val="0"/>
          <w:marTop w:val="0"/>
          <w:marBottom w:val="0"/>
          <w:divBdr>
            <w:top w:val="none" w:sz="0" w:space="0" w:color="auto"/>
            <w:left w:val="none" w:sz="0" w:space="0" w:color="auto"/>
            <w:bottom w:val="none" w:sz="0" w:space="0" w:color="auto"/>
            <w:right w:val="none" w:sz="0" w:space="0" w:color="auto"/>
          </w:divBdr>
        </w:div>
        <w:div w:id="1223759146">
          <w:marLeft w:val="640"/>
          <w:marRight w:val="0"/>
          <w:marTop w:val="0"/>
          <w:marBottom w:val="0"/>
          <w:divBdr>
            <w:top w:val="none" w:sz="0" w:space="0" w:color="auto"/>
            <w:left w:val="none" w:sz="0" w:space="0" w:color="auto"/>
            <w:bottom w:val="none" w:sz="0" w:space="0" w:color="auto"/>
            <w:right w:val="none" w:sz="0" w:space="0" w:color="auto"/>
          </w:divBdr>
        </w:div>
        <w:div w:id="497186808">
          <w:marLeft w:val="640"/>
          <w:marRight w:val="0"/>
          <w:marTop w:val="0"/>
          <w:marBottom w:val="0"/>
          <w:divBdr>
            <w:top w:val="none" w:sz="0" w:space="0" w:color="auto"/>
            <w:left w:val="none" w:sz="0" w:space="0" w:color="auto"/>
            <w:bottom w:val="none" w:sz="0" w:space="0" w:color="auto"/>
            <w:right w:val="none" w:sz="0" w:space="0" w:color="auto"/>
          </w:divBdr>
        </w:div>
      </w:divsChild>
    </w:div>
    <w:div w:id="906111115">
      <w:bodyDiv w:val="1"/>
      <w:marLeft w:val="0"/>
      <w:marRight w:val="0"/>
      <w:marTop w:val="0"/>
      <w:marBottom w:val="0"/>
      <w:divBdr>
        <w:top w:val="none" w:sz="0" w:space="0" w:color="auto"/>
        <w:left w:val="none" w:sz="0" w:space="0" w:color="auto"/>
        <w:bottom w:val="none" w:sz="0" w:space="0" w:color="auto"/>
        <w:right w:val="none" w:sz="0" w:space="0" w:color="auto"/>
      </w:divBdr>
      <w:divsChild>
        <w:div w:id="1958415583">
          <w:marLeft w:val="640"/>
          <w:marRight w:val="0"/>
          <w:marTop w:val="0"/>
          <w:marBottom w:val="0"/>
          <w:divBdr>
            <w:top w:val="none" w:sz="0" w:space="0" w:color="auto"/>
            <w:left w:val="none" w:sz="0" w:space="0" w:color="auto"/>
            <w:bottom w:val="none" w:sz="0" w:space="0" w:color="auto"/>
            <w:right w:val="none" w:sz="0" w:space="0" w:color="auto"/>
          </w:divBdr>
        </w:div>
        <w:div w:id="355430848">
          <w:marLeft w:val="640"/>
          <w:marRight w:val="0"/>
          <w:marTop w:val="0"/>
          <w:marBottom w:val="0"/>
          <w:divBdr>
            <w:top w:val="none" w:sz="0" w:space="0" w:color="auto"/>
            <w:left w:val="none" w:sz="0" w:space="0" w:color="auto"/>
            <w:bottom w:val="none" w:sz="0" w:space="0" w:color="auto"/>
            <w:right w:val="none" w:sz="0" w:space="0" w:color="auto"/>
          </w:divBdr>
        </w:div>
        <w:div w:id="1342315414">
          <w:marLeft w:val="640"/>
          <w:marRight w:val="0"/>
          <w:marTop w:val="0"/>
          <w:marBottom w:val="0"/>
          <w:divBdr>
            <w:top w:val="none" w:sz="0" w:space="0" w:color="auto"/>
            <w:left w:val="none" w:sz="0" w:space="0" w:color="auto"/>
            <w:bottom w:val="none" w:sz="0" w:space="0" w:color="auto"/>
            <w:right w:val="none" w:sz="0" w:space="0" w:color="auto"/>
          </w:divBdr>
        </w:div>
        <w:div w:id="610861181">
          <w:marLeft w:val="640"/>
          <w:marRight w:val="0"/>
          <w:marTop w:val="0"/>
          <w:marBottom w:val="0"/>
          <w:divBdr>
            <w:top w:val="none" w:sz="0" w:space="0" w:color="auto"/>
            <w:left w:val="none" w:sz="0" w:space="0" w:color="auto"/>
            <w:bottom w:val="none" w:sz="0" w:space="0" w:color="auto"/>
            <w:right w:val="none" w:sz="0" w:space="0" w:color="auto"/>
          </w:divBdr>
        </w:div>
        <w:div w:id="2086027923">
          <w:marLeft w:val="640"/>
          <w:marRight w:val="0"/>
          <w:marTop w:val="0"/>
          <w:marBottom w:val="0"/>
          <w:divBdr>
            <w:top w:val="none" w:sz="0" w:space="0" w:color="auto"/>
            <w:left w:val="none" w:sz="0" w:space="0" w:color="auto"/>
            <w:bottom w:val="none" w:sz="0" w:space="0" w:color="auto"/>
            <w:right w:val="none" w:sz="0" w:space="0" w:color="auto"/>
          </w:divBdr>
        </w:div>
        <w:div w:id="1744065766">
          <w:marLeft w:val="640"/>
          <w:marRight w:val="0"/>
          <w:marTop w:val="0"/>
          <w:marBottom w:val="0"/>
          <w:divBdr>
            <w:top w:val="none" w:sz="0" w:space="0" w:color="auto"/>
            <w:left w:val="none" w:sz="0" w:space="0" w:color="auto"/>
            <w:bottom w:val="none" w:sz="0" w:space="0" w:color="auto"/>
            <w:right w:val="none" w:sz="0" w:space="0" w:color="auto"/>
          </w:divBdr>
        </w:div>
        <w:div w:id="451167620">
          <w:marLeft w:val="640"/>
          <w:marRight w:val="0"/>
          <w:marTop w:val="0"/>
          <w:marBottom w:val="0"/>
          <w:divBdr>
            <w:top w:val="none" w:sz="0" w:space="0" w:color="auto"/>
            <w:left w:val="none" w:sz="0" w:space="0" w:color="auto"/>
            <w:bottom w:val="none" w:sz="0" w:space="0" w:color="auto"/>
            <w:right w:val="none" w:sz="0" w:space="0" w:color="auto"/>
          </w:divBdr>
        </w:div>
        <w:div w:id="2010594839">
          <w:marLeft w:val="640"/>
          <w:marRight w:val="0"/>
          <w:marTop w:val="0"/>
          <w:marBottom w:val="0"/>
          <w:divBdr>
            <w:top w:val="none" w:sz="0" w:space="0" w:color="auto"/>
            <w:left w:val="none" w:sz="0" w:space="0" w:color="auto"/>
            <w:bottom w:val="none" w:sz="0" w:space="0" w:color="auto"/>
            <w:right w:val="none" w:sz="0" w:space="0" w:color="auto"/>
          </w:divBdr>
        </w:div>
        <w:div w:id="841430401">
          <w:marLeft w:val="640"/>
          <w:marRight w:val="0"/>
          <w:marTop w:val="0"/>
          <w:marBottom w:val="0"/>
          <w:divBdr>
            <w:top w:val="none" w:sz="0" w:space="0" w:color="auto"/>
            <w:left w:val="none" w:sz="0" w:space="0" w:color="auto"/>
            <w:bottom w:val="none" w:sz="0" w:space="0" w:color="auto"/>
            <w:right w:val="none" w:sz="0" w:space="0" w:color="auto"/>
          </w:divBdr>
        </w:div>
        <w:div w:id="1382289053">
          <w:marLeft w:val="640"/>
          <w:marRight w:val="0"/>
          <w:marTop w:val="0"/>
          <w:marBottom w:val="0"/>
          <w:divBdr>
            <w:top w:val="none" w:sz="0" w:space="0" w:color="auto"/>
            <w:left w:val="none" w:sz="0" w:space="0" w:color="auto"/>
            <w:bottom w:val="none" w:sz="0" w:space="0" w:color="auto"/>
            <w:right w:val="none" w:sz="0" w:space="0" w:color="auto"/>
          </w:divBdr>
        </w:div>
        <w:div w:id="236323659">
          <w:marLeft w:val="640"/>
          <w:marRight w:val="0"/>
          <w:marTop w:val="0"/>
          <w:marBottom w:val="0"/>
          <w:divBdr>
            <w:top w:val="none" w:sz="0" w:space="0" w:color="auto"/>
            <w:left w:val="none" w:sz="0" w:space="0" w:color="auto"/>
            <w:bottom w:val="none" w:sz="0" w:space="0" w:color="auto"/>
            <w:right w:val="none" w:sz="0" w:space="0" w:color="auto"/>
          </w:divBdr>
        </w:div>
        <w:div w:id="366762589">
          <w:marLeft w:val="640"/>
          <w:marRight w:val="0"/>
          <w:marTop w:val="0"/>
          <w:marBottom w:val="0"/>
          <w:divBdr>
            <w:top w:val="none" w:sz="0" w:space="0" w:color="auto"/>
            <w:left w:val="none" w:sz="0" w:space="0" w:color="auto"/>
            <w:bottom w:val="none" w:sz="0" w:space="0" w:color="auto"/>
            <w:right w:val="none" w:sz="0" w:space="0" w:color="auto"/>
          </w:divBdr>
        </w:div>
      </w:divsChild>
    </w:div>
    <w:div w:id="946736040">
      <w:bodyDiv w:val="1"/>
      <w:marLeft w:val="0"/>
      <w:marRight w:val="0"/>
      <w:marTop w:val="0"/>
      <w:marBottom w:val="0"/>
      <w:divBdr>
        <w:top w:val="none" w:sz="0" w:space="0" w:color="auto"/>
        <w:left w:val="none" w:sz="0" w:space="0" w:color="auto"/>
        <w:bottom w:val="none" w:sz="0" w:space="0" w:color="auto"/>
        <w:right w:val="none" w:sz="0" w:space="0" w:color="auto"/>
      </w:divBdr>
      <w:divsChild>
        <w:div w:id="253439222">
          <w:marLeft w:val="640"/>
          <w:marRight w:val="0"/>
          <w:marTop w:val="0"/>
          <w:marBottom w:val="0"/>
          <w:divBdr>
            <w:top w:val="none" w:sz="0" w:space="0" w:color="auto"/>
            <w:left w:val="none" w:sz="0" w:space="0" w:color="auto"/>
            <w:bottom w:val="none" w:sz="0" w:space="0" w:color="auto"/>
            <w:right w:val="none" w:sz="0" w:space="0" w:color="auto"/>
          </w:divBdr>
        </w:div>
        <w:div w:id="757990706">
          <w:marLeft w:val="640"/>
          <w:marRight w:val="0"/>
          <w:marTop w:val="0"/>
          <w:marBottom w:val="0"/>
          <w:divBdr>
            <w:top w:val="none" w:sz="0" w:space="0" w:color="auto"/>
            <w:left w:val="none" w:sz="0" w:space="0" w:color="auto"/>
            <w:bottom w:val="none" w:sz="0" w:space="0" w:color="auto"/>
            <w:right w:val="none" w:sz="0" w:space="0" w:color="auto"/>
          </w:divBdr>
        </w:div>
        <w:div w:id="1814172188">
          <w:marLeft w:val="640"/>
          <w:marRight w:val="0"/>
          <w:marTop w:val="0"/>
          <w:marBottom w:val="0"/>
          <w:divBdr>
            <w:top w:val="none" w:sz="0" w:space="0" w:color="auto"/>
            <w:left w:val="none" w:sz="0" w:space="0" w:color="auto"/>
            <w:bottom w:val="none" w:sz="0" w:space="0" w:color="auto"/>
            <w:right w:val="none" w:sz="0" w:space="0" w:color="auto"/>
          </w:divBdr>
        </w:div>
        <w:div w:id="1507209454">
          <w:marLeft w:val="640"/>
          <w:marRight w:val="0"/>
          <w:marTop w:val="0"/>
          <w:marBottom w:val="0"/>
          <w:divBdr>
            <w:top w:val="none" w:sz="0" w:space="0" w:color="auto"/>
            <w:left w:val="none" w:sz="0" w:space="0" w:color="auto"/>
            <w:bottom w:val="none" w:sz="0" w:space="0" w:color="auto"/>
            <w:right w:val="none" w:sz="0" w:space="0" w:color="auto"/>
          </w:divBdr>
        </w:div>
        <w:div w:id="1855534653">
          <w:marLeft w:val="640"/>
          <w:marRight w:val="0"/>
          <w:marTop w:val="0"/>
          <w:marBottom w:val="0"/>
          <w:divBdr>
            <w:top w:val="none" w:sz="0" w:space="0" w:color="auto"/>
            <w:left w:val="none" w:sz="0" w:space="0" w:color="auto"/>
            <w:bottom w:val="none" w:sz="0" w:space="0" w:color="auto"/>
            <w:right w:val="none" w:sz="0" w:space="0" w:color="auto"/>
          </w:divBdr>
        </w:div>
        <w:div w:id="154302729">
          <w:marLeft w:val="640"/>
          <w:marRight w:val="0"/>
          <w:marTop w:val="0"/>
          <w:marBottom w:val="0"/>
          <w:divBdr>
            <w:top w:val="none" w:sz="0" w:space="0" w:color="auto"/>
            <w:left w:val="none" w:sz="0" w:space="0" w:color="auto"/>
            <w:bottom w:val="none" w:sz="0" w:space="0" w:color="auto"/>
            <w:right w:val="none" w:sz="0" w:space="0" w:color="auto"/>
          </w:divBdr>
        </w:div>
        <w:div w:id="2023512423">
          <w:marLeft w:val="640"/>
          <w:marRight w:val="0"/>
          <w:marTop w:val="0"/>
          <w:marBottom w:val="0"/>
          <w:divBdr>
            <w:top w:val="none" w:sz="0" w:space="0" w:color="auto"/>
            <w:left w:val="none" w:sz="0" w:space="0" w:color="auto"/>
            <w:bottom w:val="none" w:sz="0" w:space="0" w:color="auto"/>
            <w:right w:val="none" w:sz="0" w:space="0" w:color="auto"/>
          </w:divBdr>
        </w:div>
        <w:div w:id="1724400232">
          <w:marLeft w:val="640"/>
          <w:marRight w:val="0"/>
          <w:marTop w:val="0"/>
          <w:marBottom w:val="0"/>
          <w:divBdr>
            <w:top w:val="none" w:sz="0" w:space="0" w:color="auto"/>
            <w:left w:val="none" w:sz="0" w:space="0" w:color="auto"/>
            <w:bottom w:val="none" w:sz="0" w:space="0" w:color="auto"/>
            <w:right w:val="none" w:sz="0" w:space="0" w:color="auto"/>
          </w:divBdr>
        </w:div>
        <w:div w:id="2007587664">
          <w:marLeft w:val="640"/>
          <w:marRight w:val="0"/>
          <w:marTop w:val="0"/>
          <w:marBottom w:val="0"/>
          <w:divBdr>
            <w:top w:val="none" w:sz="0" w:space="0" w:color="auto"/>
            <w:left w:val="none" w:sz="0" w:space="0" w:color="auto"/>
            <w:bottom w:val="none" w:sz="0" w:space="0" w:color="auto"/>
            <w:right w:val="none" w:sz="0" w:space="0" w:color="auto"/>
          </w:divBdr>
        </w:div>
        <w:div w:id="1130824499">
          <w:marLeft w:val="640"/>
          <w:marRight w:val="0"/>
          <w:marTop w:val="0"/>
          <w:marBottom w:val="0"/>
          <w:divBdr>
            <w:top w:val="none" w:sz="0" w:space="0" w:color="auto"/>
            <w:left w:val="none" w:sz="0" w:space="0" w:color="auto"/>
            <w:bottom w:val="none" w:sz="0" w:space="0" w:color="auto"/>
            <w:right w:val="none" w:sz="0" w:space="0" w:color="auto"/>
          </w:divBdr>
        </w:div>
      </w:divsChild>
    </w:div>
    <w:div w:id="965547908">
      <w:bodyDiv w:val="1"/>
      <w:marLeft w:val="0"/>
      <w:marRight w:val="0"/>
      <w:marTop w:val="0"/>
      <w:marBottom w:val="0"/>
      <w:divBdr>
        <w:top w:val="none" w:sz="0" w:space="0" w:color="auto"/>
        <w:left w:val="none" w:sz="0" w:space="0" w:color="auto"/>
        <w:bottom w:val="none" w:sz="0" w:space="0" w:color="auto"/>
        <w:right w:val="none" w:sz="0" w:space="0" w:color="auto"/>
      </w:divBdr>
      <w:divsChild>
        <w:div w:id="190150995">
          <w:marLeft w:val="640"/>
          <w:marRight w:val="0"/>
          <w:marTop w:val="0"/>
          <w:marBottom w:val="0"/>
          <w:divBdr>
            <w:top w:val="none" w:sz="0" w:space="0" w:color="auto"/>
            <w:left w:val="none" w:sz="0" w:space="0" w:color="auto"/>
            <w:bottom w:val="none" w:sz="0" w:space="0" w:color="auto"/>
            <w:right w:val="none" w:sz="0" w:space="0" w:color="auto"/>
          </w:divBdr>
        </w:div>
        <w:div w:id="650914755">
          <w:marLeft w:val="640"/>
          <w:marRight w:val="0"/>
          <w:marTop w:val="0"/>
          <w:marBottom w:val="0"/>
          <w:divBdr>
            <w:top w:val="none" w:sz="0" w:space="0" w:color="auto"/>
            <w:left w:val="none" w:sz="0" w:space="0" w:color="auto"/>
            <w:bottom w:val="none" w:sz="0" w:space="0" w:color="auto"/>
            <w:right w:val="none" w:sz="0" w:space="0" w:color="auto"/>
          </w:divBdr>
        </w:div>
        <w:div w:id="1338574912">
          <w:marLeft w:val="640"/>
          <w:marRight w:val="0"/>
          <w:marTop w:val="0"/>
          <w:marBottom w:val="0"/>
          <w:divBdr>
            <w:top w:val="none" w:sz="0" w:space="0" w:color="auto"/>
            <w:left w:val="none" w:sz="0" w:space="0" w:color="auto"/>
            <w:bottom w:val="none" w:sz="0" w:space="0" w:color="auto"/>
            <w:right w:val="none" w:sz="0" w:space="0" w:color="auto"/>
          </w:divBdr>
        </w:div>
        <w:div w:id="1055859389">
          <w:marLeft w:val="640"/>
          <w:marRight w:val="0"/>
          <w:marTop w:val="0"/>
          <w:marBottom w:val="0"/>
          <w:divBdr>
            <w:top w:val="none" w:sz="0" w:space="0" w:color="auto"/>
            <w:left w:val="none" w:sz="0" w:space="0" w:color="auto"/>
            <w:bottom w:val="none" w:sz="0" w:space="0" w:color="auto"/>
            <w:right w:val="none" w:sz="0" w:space="0" w:color="auto"/>
          </w:divBdr>
        </w:div>
        <w:div w:id="415399706">
          <w:marLeft w:val="640"/>
          <w:marRight w:val="0"/>
          <w:marTop w:val="0"/>
          <w:marBottom w:val="0"/>
          <w:divBdr>
            <w:top w:val="none" w:sz="0" w:space="0" w:color="auto"/>
            <w:left w:val="none" w:sz="0" w:space="0" w:color="auto"/>
            <w:bottom w:val="none" w:sz="0" w:space="0" w:color="auto"/>
            <w:right w:val="none" w:sz="0" w:space="0" w:color="auto"/>
          </w:divBdr>
        </w:div>
        <w:div w:id="569852855">
          <w:marLeft w:val="640"/>
          <w:marRight w:val="0"/>
          <w:marTop w:val="0"/>
          <w:marBottom w:val="0"/>
          <w:divBdr>
            <w:top w:val="none" w:sz="0" w:space="0" w:color="auto"/>
            <w:left w:val="none" w:sz="0" w:space="0" w:color="auto"/>
            <w:bottom w:val="none" w:sz="0" w:space="0" w:color="auto"/>
            <w:right w:val="none" w:sz="0" w:space="0" w:color="auto"/>
          </w:divBdr>
        </w:div>
        <w:div w:id="133329692">
          <w:marLeft w:val="640"/>
          <w:marRight w:val="0"/>
          <w:marTop w:val="0"/>
          <w:marBottom w:val="0"/>
          <w:divBdr>
            <w:top w:val="none" w:sz="0" w:space="0" w:color="auto"/>
            <w:left w:val="none" w:sz="0" w:space="0" w:color="auto"/>
            <w:bottom w:val="none" w:sz="0" w:space="0" w:color="auto"/>
            <w:right w:val="none" w:sz="0" w:space="0" w:color="auto"/>
          </w:divBdr>
        </w:div>
        <w:div w:id="509610103">
          <w:marLeft w:val="640"/>
          <w:marRight w:val="0"/>
          <w:marTop w:val="0"/>
          <w:marBottom w:val="0"/>
          <w:divBdr>
            <w:top w:val="none" w:sz="0" w:space="0" w:color="auto"/>
            <w:left w:val="none" w:sz="0" w:space="0" w:color="auto"/>
            <w:bottom w:val="none" w:sz="0" w:space="0" w:color="auto"/>
            <w:right w:val="none" w:sz="0" w:space="0" w:color="auto"/>
          </w:divBdr>
        </w:div>
        <w:div w:id="806628648">
          <w:marLeft w:val="640"/>
          <w:marRight w:val="0"/>
          <w:marTop w:val="0"/>
          <w:marBottom w:val="0"/>
          <w:divBdr>
            <w:top w:val="none" w:sz="0" w:space="0" w:color="auto"/>
            <w:left w:val="none" w:sz="0" w:space="0" w:color="auto"/>
            <w:bottom w:val="none" w:sz="0" w:space="0" w:color="auto"/>
            <w:right w:val="none" w:sz="0" w:space="0" w:color="auto"/>
          </w:divBdr>
        </w:div>
        <w:div w:id="60762793">
          <w:marLeft w:val="640"/>
          <w:marRight w:val="0"/>
          <w:marTop w:val="0"/>
          <w:marBottom w:val="0"/>
          <w:divBdr>
            <w:top w:val="none" w:sz="0" w:space="0" w:color="auto"/>
            <w:left w:val="none" w:sz="0" w:space="0" w:color="auto"/>
            <w:bottom w:val="none" w:sz="0" w:space="0" w:color="auto"/>
            <w:right w:val="none" w:sz="0" w:space="0" w:color="auto"/>
          </w:divBdr>
        </w:div>
      </w:divsChild>
    </w:div>
    <w:div w:id="1032997754">
      <w:bodyDiv w:val="1"/>
      <w:marLeft w:val="0"/>
      <w:marRight w:val="0"/>
      <w:marTop w:val="0"/>
      <w:marBottom w:val="0"/>
      <w:divBdr>
        <w:top w:val="none" w:sz="0" w:space="0" w:color="auto"/>
        <w:left w:val="none" w:sz="0" w:space="0" w:color="auto"/>
        <w:bottom w:val="none" w:sz="0" w:space="0" w:color="auto"/>
        <w:right w:val="none" w:sz="0" w:space="0" w:color="auto"/>
      </w:divBdr>
    </w:div>
    <w:div w:id="1102267494">
      <w:bodyDiv w:val="1"/>
      <w:marLeft w:val="0"/>
      <w:marRight w:val="0"/>
      <w:marTop w:val="0"/>
      <w:marBottom w:val="0"/>
      <w:divBdr>
        <w:top w:val="none" w:sz="0" w:space="0" w:color="auto"/>
        <w:left w:val="none" w:sz="0" w:space="0" w:color="auto"/>
        <w:bottom w:val="none" w:sz="0" w:space="0" w:color="auto"/>
        <w:right w:val="none" w:sz="0" w:space="0" w:color="auto"/>
      </w:divBdr>
      <w:divsChild>
        <w:div w:id="1312296319">
          <w:marLeft w:val="640"/>
          <w:marRight w:val="0"/>
          <w:marTop w:val="0"/>
          <w:marBottom w:val="0"/>
          <w:divBdr>
            <w:top w:val="none" w:sz="0" w:space="0" w:color="auto"/>
            <w:left w:val="none" w:sz="0" w:space="0" w:color="auto"/>
            <w:bottom w:val="none" w:sz="0" w:space="0" w:color="auto"/>
            <w:right w:val="none" w:sz="0" w:space="0" w:color="auto"/>
          </w:divBdr>
        </w:div>
        <w:div w:id="2109153766">
          <w:marLeft w:val="640"/>
          <w:marRight w:val="0"/>
          <w:marTop w:val="0"/>
          <w:marBottom w:val="0"/>
          <w:divBdr>
            <w:top w:val="none" w:sz="0" w:space="0" w:color="auto"/>
            <w:left w:val="none" w:sz="0" w:space="0" w:color="auto"/>
            <w:bottom w:val="none" w:sz="0" w:space="0" w:color="auto"/>
            <w:right w:val="none" w:sz="0" w:space="0" w:color="auto"/>
          </w:divBdr>
        </w:div>
        <w:div w:id="1287198768">
          <w:marLeft w:val="640"/>
          <w:marRight w:val="0"/>
          <w:marTop w:val="0"/>
          <w:marBottom w:val="0"/>
          <w:divBdr>
            <w:top w:val="none" w:sz="0" w:space="0" w:color="auto"/>
            <w:left w:val="none" w:sz="0" w:space="0" w:color="auto"/>
            <w:bottom w:val="none" w:sz="0" w:space="0" w:color="auto"/>
            <w:right w:val="none" w:sz="0" w:space="0" w:color="auto"/>
          </w:divBdr>
        </w:div>
        <w:div w:id="954292986">
          <w:marLeft w:val="640"/>
          <w:marRight w:val="0"/>
          <w:marTop w:val="0"/>
          <w:marBottom w:val="0"/>
          <w:divBdr>
            <w:top w:val="none" w:sz="0" w:space="0" w:color="auto"/>
            <w:left w:val="none" w:sz="0" w:space="0" w:color="auto"/>
            <w:bottom w:val="none" w:sz="0" w:space="0" w:color="auto"/>
            <w:right w:val="none" w:sz="0" w:space="0" w:color="auto"/>
          </w:divBdr>
        </w:div>
        <w:div w:id="467863400">
          <w:marLeft w:val="640"/>
          <w:marRight w:val="0"/>
          <w:marTop w:val="0"/>
          <w:marBottom w:val="0"/>
          <w:divBdr>
            <w:top w:val="none" w:sz="0" w:space="0" w:color="auto"/>
            <w:left w:val="none" w:sz="0" w:space="0" w:color="auto"/>
            <w:bottom w:val="none" w:sz="0" w:space="0" w:color="auto"/>
            <w:right w:val="none" w:sz="0" w:space="0" w:color="auto"/>
          </w:divBdr>
        </w:div>
        <w:div w:id="575288674">
          <w:marLeft w:val="640"/>
          <w:marRight w:val="0"/>
          <w:marTop w:val="0"/>
          <w:marBottom w:val="0"/>
          <w:divBdr>
            <w:top w:val="none" w:sz="0" w:space="0" w:color="auto"/>
            <w:left w:val="none" w:sz="0" w:space="0" w:color="auto"/>
            <w:bottom w:val="none" w:sz="0" w:space="0" w:color="auto"/>
            <w:right w:val="none" w:sz="0" w:space="0" w:color="auto"/>
          </w:divBdr>
        </w:div>
        <w:div w:id="98910685">
          <w:marLeft w:val="640"/>
          <w:marRight w:val="0"/>
          <w:marTop w:val="0"/>
          <w:marBottom w:val="0"/>
          <w:divBdr>
            <w:top w:val="none" w:sz="0" w:space="0" w:color="auto"/>
            <w:left w:val="none" w:sz="0" w:space="0" w:color="auto"/>
            <w:bottom w:val="none" w:sz="0" w:space="0" w:color="auto"/>
            <w:right w:val="none" w:sz="0" w:space="0" w:color="auto"/>
          </w:divBdr>
        </w:div>
        <w:div w:id="2122261201">
          <w:marLeft w:val="640"/>
          <w:marRight w:val="0"/>
          <w:marTop w:val="0"/>
          <w:marBottom w:val="0"/>
          <w:divBdr>
            <w:top w:val="none" w:sz="0" w:space="0" w:color="auto"/>
            <w:left w:val="none" w:sz="0" w:space="0" w:color="auto"/>
            <w:bottom w:val="none" w:sz="0" w:space="0" w:color="auto"/>
            <w:right w:val="none" w:sz="0" w:space="0" w:color="auto"/>
          </w:divBdr>
        </w:div>
        <w:div w:id="141850147">
          <w:marLeft w:val="640"/>
          <w:marRight w:val="0"/>
          <w:marTop w:val="0"/>
          <w:marBottom w:val="0"/>
          <w:divBdr>
            <w:top w:val="none" w:sz="0" w:space="0" w:color="auto"/>
            <w:left w:val="none" w:sz="0" w:space="0" w:color="auto"/>
            <w:bottom w:val="none" w:sz="0" w:space="0" w:color="auto"/>
            <w:right w:val="none" w:sz="0" w:space="0" w:color="auto"/>
          </w:divBdr>
        </w:div>
        <w:div w:id="439296700">
          <w:marLeft w:val="640"/>
          <w:marRight w:val="0"/>
          <w:marTop w:val="0"/>
          <w:marBottom w:val="0"/>
          <w:divBdr>
            <w:top w:val="none" w:sz="0" w:space="0" w:color="auto"/>
            <w:left w:val="none" w:sz="0" w:space="0" w:color="auto"/>
            <w:bottom w:val="none" w:sz="0" w:space="0" w:color="auto"/>
            <w:right w:val="none" w:sz="0" w:space="0" w:color="auto"/>
          </w:divBdr>
        </w:div>
        <w:div w:id="597446043">
          <w:marLeft w:val="640"/>
          <w:marRight w:val="0"/>
          <w:marTop w:val="0"/>
          <w:marBottom w:val="0"/>
          <w:divBdr>
            <w:top w:val="none" w:sz="0" w:space="0" w:color="auto"/>
            <w:left w:val="none" w:sz="0" w:space="0" w:color="auto"/>
            <w:bottom w:val="none" w:sz="0" w:space="0" w:color="auto"/>
            <w:right w:val="none" w:sz="0" w:space="0" w:color="auto"/>
          </w:divBdr>
        </w:div>
        <w:div w:id="753598597">
          <w:marLeft w:val="640"/>
          <w:marRight w:val="0"/>
          <w:marTop w:val="0"/>
          <w:marBottom w:val="0"/>
          <w:divBdr>
            <w:top w:val="none" w:sz="0" w:space="0" w:color="auto"/>
            <w:left w:val="none" w:sz="0" w:space="0" w:color="auto"/>
            <w:bottom w:val="none" w:sz="0" w:space="0" w:color="auto"/>
            <w:right w:val="none" w:sz="0" w:space="0" w:color="auto"/>
          </w:divBdr>
        </w:div>
        <w:div w:id="513689753">
          <w:marLeft w:val="640"/>
          <w:marRight w:val="0"/>
          <w:marTop w:val="0"/>
          <w:marBottom w:val="0"/>
          <w:divBdr>
            <w:top w:val="none" w:sz="0" w:space="0" w:color="auto"/>
            <w:left w:val="none" w:sz="0" w:space="0" w:color="auto"/>
            <w:bottom w:val="none" w:sz="0" w:space="0" w:color="auto"/>
            <w:right w:val="none" w:sz="0" w:space="0" w:color="auto"/>
          </w:divBdr>
        </w:div>
        <w:div w:id="1673138247">
          <w:marLeft w:val="640"/>
          <w:marRight w:val="0"/>
          <w:marTop w:val="0"/>
          <w:marBottom w:val="0"/>
          <w:divBdr>
            <w:top w:val="none" w:sz="0" w:space="0" w:color="auto"/>
            <w:left w:val="none" w:sz="0" w:space="0" w:color="auto"/>
            <w:bottom w:val="none" w:sz="0" w:space="0" w:color="auto"/>
            <w:right w:val="none" w:sz="0" w:space="0" w:color="auto"/>
          </w:divBdr>
        </w:div>
      </w:divsChild>
    </w:div>
    <w:div w:id="1167987618">
      <w:bodyDiv w:val="1"/>
      <w:marLeft w:val="0"/>
      <w:marRight w:val="0"/>
      <w:marTop w:val="0"/>
      <w:marBottom w:val="0"/>
      <w:divBdr>
        <w:top w:val="none" w:sz="0" w:space="0" w:color="auto"/>
        <w:left w:val="none" w:sz="0" w:space="0" w:color="auto"/>
        <w:bottom w:val="none" w:sz="0" w:space="0" w:color="auto"/>
        <w:right w:val="none" w:sz="0" w:space="0" w:color="auto"/>
      </w:divBdr>
      <w:divsChild>
        <w:div w:id="1950358231">
          <w:marLeft w:val="640"/>
          <w:marRight w:val="0"/>
          <w:marTop w:val="0"/>
          <w:marBottom w:val="0"/>
          <w:divBdr>
            <w:top w:val="none" w:sz="0" w:space="0" w:color="auto"/>
            <w:left w:val="none" w:sz="0" w:space="0" w:color="auto"/>
            <w:bottom w:val="none" w:sz="0" w:space="0" w:color="auto"/>
            <w:right w:val="none" w:sz="0" w:space="0" w:color="auto"/>
          </w:divBdr>
        </w:div>
        <w:div w:id="738092999">
          <w:marLeft w:val="640"/>
          <w:marRight w:val="0"/>
          <w:marTop w:val="0"/>
          <w:marBottom w:val="0"/>
          <w:divBdr>
            <w:top w:val="none" w:sz="0" w:space="0" w:color="auto"/>
            <w:left w:val="none" w:sz="0" w:space="0" w:color="auto"/>
            <w:bottom w:val="none" w:sz="0" w:space="0" w:color="auto"/>
            <w:right w:val="none" w:sz="0" w:space="0" w:color="auto"/>
          </w:divBdr>
        </w:div>
        <w:div w:id="1077288661">
          <w:marLeft w:val="640"/>
          <w:marRight w:val="0"/>
          <w:marTop w:val="0"/>
          <w:marBottom w:val="0"/>
          <w:divBdr>
            <w:top w:val="none" w:sz="0" w:space="0" w:color="auto"/>
            <w:left w:val="none" w:sz="0" w:space="0" w:color="auto"/>
            <w:bottom w:val="none" w:sz="0" w:space="0" w:color="auto"/>
            <w:right w:val="none" w:sz="0" w:space="0" w:color="auto"/>
          </w:divBdr>
        </w:div>
        <w:div w:id="1602909061">
          <w:marLeft w:val="640"/>
          <w:marRight w:val="0"/>
          <w:marTop w:val="0"/>
          <w:marBottom w:val="0"/>
          <w:divBdr>
            <w:top w:val="none" w:sz="0" w:space="0" w:color="auto"/>
            <w:left w:val="none" w:sz="0" w:space="0" w:color="auto"/>
            <w:bottom w:val="none" w:sz="0" w:space="0" w:color="auto"/>
            <w:right w:val="none" w:sz="0" w:space="0" w:color="auto"/>
          </w:divBdr>
        </w:div>
        <w:div w:id="49886595">
          <w:marLeft w:val="640"/>
          <w:marRight w:val="0"/>
          <w:marTop w:val="0"/>
          <w:marBottom w:val="0"/>
          <w:divBdr>
            <w:top w:val="none" w:sz="0" w:space="0" w:color="auto"/>
            <w:left w:val="none" w:sz="0" w:space="0" w:color="auto"/>
            <w:bottom w:val="none" w:sz="0" w:space="0" w:color="auto"/>
            <w:right w:val="none" w:sz="0" w:space="0" w:color="auto"/>
          </w:divBdr>
        </w:div>
        <w:div w:id="364907580">
          <w:marLeft w:val="640"/>
          <w:marRight w:val="0"/>
          <w:marTop w:val="0"/>
          <w:marBottom w:val="0"/>
          <w:divBdr>
            <w:top w:val="none" w:sz="0" w:space="0" w:color="auto"/>
            <w:left w:val="none" w:sz="0" w:space="0" w:color="auto"/>
            <w:bottom w:val="none" w:sz="0" w:space="0" w:color="auto"/>
            <w:right w:val="none" w:sz="0" w:space="0" w:color="auto"/>
          </w:divBdr>
        </w:div>
        <w:div w:id="436290048">
          <w:marLeft w:val="640"/>
          <w:marRight w:val="0"/>
          <w:marTop w:val="0"/>
          <w:marBottom w:val="0"/>
          <w:divBdr>
            <w:top w:val="none" w:sz="0" w:space="0" w:color="auto"/>
            <w:left w:val="none" w:sz="0" w:space="0" w:color="auto"/>
            <w:bottom w:val="none" w:sz="0" w:space="0" w:color="auto"/>
            <w:right w:val="none" w:sz="0" w:space="0" w:color="auto"/>
          </w:divBdr>
        </w:div>
        <w:div w:id="869613732">
          <w:marLeft w:val="640"/>
          <w:marRight w:val="0"/>
          <w:marTop w:val="0"/>
          <w:marBottom w:val="0"/>
          <w:divBdr>
            <w:top w:val="none" w:sz="0" w:space="0" w:color="auto"/>
            <w:left w:val="none" w:sz="0" w:space="0" w:color="auto"/>
            <w:bottom w:val="none" w:sz="0" w:space="0" w:color="auto"/>
            <w:right w:val="none" w:sz="0" w:space="0" w:color="auto"/>
          </w:divBdr>
        </w:div>
        <w:div w:id="465857234">
          <w:marLeft w:val="640"/>
          <w:marRight w:val="0"/>
          <w:marTop w:val="0"/>
          <w:marBottom w:val="0"/>
          <w:divBdr>
            <w:top w:val="none" w:sz="0" w:space="0" w:color="auto"/>
            <w:left w:val="none" w:sz="0" w:space="0" w:color="auto"/>
            <w:bottom w:val="none" w:sz="0" w:space="0" w:color="auto"/>
            <w:right w:val="none" w:sz="0" w:space="0" w:color="auto"/>
          </w:divBdr>
        </w:div>
        <w:div w:id="364407934">
          <w:marLeft w:val="640"/>
          <w:marRight w:val="0"/>
          <w:marTop w:val="0"/>
          <w:marBottom w:val="0"/>
          <w:divBdr>
            <w:top w:val="none" w:sz="0" w:space="0" w:color="auto"/>
            <w:left w:val="none" w:sz="0" w:space="0" w:color="auto"/>
            <w:bottom w:val="none" w:sz="0" w:space="0" w:color="auto"/>
            <w:right w:val="none" w:sz="0" w:space="0" w:color="auto"/>
          </w:divBdr>
        </w:div>
        <w:div w:id="602616835">
          <w:marLeft w:val="640"/>
          <w:marRight w:val="0"/>
          <w:marTop w:val="0"/>
          <w:marBottom w:val="0"/>
          <w:divBdr>
            <w:top w:val="none" w:sz="0" w:space="0" w:color="auto"/>
            <w:left w:val="none" w:sz="0" w:space="0" w:color="auto"/>
            <w:bottom w:val="none" w:sz="0" w:space="0" w:color="auto"/>
            <w:right w:val="none" w:sz="0" w:space="0" w:color="auto"/>
          </w:divBdr>
        </w:div>
        <w:div w:id="1920165194">
          <w:marLeft w:val="640"/>
          <w:marRight w:val="0"/>
          <w:marTop w:val="0"/>
          <w:marBottom w:val="0"/>
          <w:divBdr>
            <w:top w:val="none" w:sz="0" w:space="0" w:color="auto"/>
            <w:left w:val="none" w:sz="0" w:space="0" w:color="auto"/>
            <w:bottom w:val="none" w:sz="0" w:space="0" w:color="auto"/>
            <w:right w:val="none" w:sz="0" w:space="0" w:color="auto"/>
          </w:divBdr>
        </w:div>
        <w:div w:id="2137095588">
          <w:marLeft w:val="640"/>
          <w:marRight w:val="0"/>
          <w:marTop w:val="0"/>
          <w:marBottom w:val="0"/>
          <w:divBdr>
            <w:top w:val="none" w:sz="0" w:space="0" w:color="auto"/>
            <w:left w:val="none" w:sz="0" w:space="0" w:color="auto"/>
            <w:bottom w:val="none" w:sz="0" w:space="0" w:color="auto"/>
            <w:right w:val="none" w:sz="0" w:space="0" w:color="auto"/>
          </w:divBdr>
        </w:div>
        <w:div w:id="1396584913">
          <w:marLeft w:val="640"/>
          <w:marRight w:val="0"/>
          <w:marTop w:val="0"/>
          <w:marBottom w:val="0"/>
          <w:divBdr>
            <w:top w:val="none" w:sz="0" w:space="0" w:color="auto"/>
            <w:left w:val="none" w:sz="0" w:space="0" w:color="auto"/>
            <w:bottom w:val="none" w:sz="0" w:space="0" w:color="auto"/>
            <w:right w:val="none" w:sz="0" w:space="0" w:color="auto"/>
          </w:divBdr>
        </w:div>
      </w:divsChild>
    </w:div>
    <w:div w:id="1214931001">
      <w:bodyDiv w:val="1"/>
      <w:marLeft w:val="0"/>
      <w:marRight w:val="0"/>
      <w:marTop w:val="0"/>
      <w:marBottom w:val="0"/>
      <w:divBdr>
        <w:top w:val="none" w:sz="0" w:space="0" w:color="auto"/>
        <w:left w:val="none" w:sz="0" w:space="0" w:color="auto"/>
        <w:bottom w:val="none" w:sz="0" w:space="0" w:color="auto"/>
        <w:right w:val="none" w:sz="0" w:space="0" w:color="auto"/>
      </w:divBdr>
      <w:divsChild>
        <w:div w:id="405955224">
          <w:marLeft w:val="640"/>
          <w:marRight w:val="0"/>
          <w:marTop w:val="0"/>
          <w:marBottom w:val="0"/>
          <w:divBdr>
            <w:top w:val="none" w:sz="0" w:space="0" w:color="auto"/>
            <w:left w:val="none" w:sz="0" w:space="0" w:color="auto"/>
            <w:bottom w:val="none" w:sz="0" w:space="0" w:color="auto"/>
            <w:right w:val="none" w:sz="0" w:space="0" w:color="auto"/>
          </w:divBdr>
        </w:div>
        <w:div w:id="181213661">
          <w:marLeft w:val="640"/>
          <w:marRight w:val="0"/>
          <w:marTop w:val="0"/>
          <w:marBottom w:val="0"/>
          <w:divBdr>
            <w:top w:val="none" w:sz="0" w:space="0" w:color="auto"/>
            <w:left w:val="none" w:sz="0" w:space="0" w:color="auto"/>
            <w:bottom w:val="none" w:sz="0" w:space="0" w:color="auto"/>
            <w:right w:val="none" w:sz="0" w:space="0" w:color="auto"/>
          </w:divBdr>
        </w:div>
        <w:div w:id="540634772">
          <w:marLeft w:val="640"/>
          <w:marRight w:val="0"/>
          <w:marTop w:val="0"/>
          <w:marBottom w:val="0"/>
          <w:divBdr>
            <w:top w:val="none" w:sz="0" w:space="0" w:color="auto"/>
            <w:left w:val="none" w:sz="0" w:space="0" w:color="auto"/>
            <w:bottom w:val="none" w:sz="0" w:space="0" w:color="auto"/>
            <w:right w:val="none" w:sz="0" w:space="0" w:color="auto"/>
          </w:divBdr>
        </w:div>
        <w:div w:id="367222418">
          <w:marLeft w:val="640"/>
          <w:marRight w:val="0"/>
          <w:marTop w:val="0"/>
          <w:marBottom w:val="0"/>
          <w:divBdr>
            <w:top w:val="none" w:sz="0" w:space="0" w:color="auto"/>
            <w:left w:val="none" w:sz="0" w:space="0" w:color="auto"/>
            <w:bottom w:val="none" w:sz="0" w:space="0" w:color="auto"/>
            <w:right w:val="none" w:sz="0" w:space="0" w:color="auto"/>
          </w:divBdr>
        </w:div>
        <w:div w:id="104080987">
          <w:marLeft w:val="640"/>
          <w:marRight w:val="0"/>
          <w:marTop w:val="0"/>
          <w:marBottom w:val="0"/>
          <w:divBdr>
            <w:top w:val="none" w:sz="0" w:space="0" w:color="auto"/>
            <w:left w:val="none" w:sz="0" w:space="0" w:color="auto"/>
            <w:bottom w:val="none" w:sz="0" w:space="0" w:color="auto"/>
            <w:right w:val="none" w:sz="0" w:space="0" w:color="auto"/>
          </w:divBdr>
        </w:div>
        <w:div w:id="942958539">
          <w:marLeft w:val="640"/>
          <w:marRight w:val="0"/>
          <w:marTop w:val="0"/>
          <w:marBottom w:val="0"/>
          <w:divBdr>
            <w:top w:val="none" w:sz="0" w:space="0" w:color="auto"/>
            <w:left w:val="none" w:sz="0" w:space="0" w:color="auto"/>
            <w:bottom w:val="none" w:sz="0" w:space="0" w:color="auto"/>
            <w:right w:val="none" w:sz="0" w:space="0" w:color="auto"/>
          </w:divBdr>
        </w:div>
        <w:div w:id="2051107699">
          <w:marLeft w:val="640"/>
          <w:marRight w:val="0"/>
          <w:marTop w:val="0"/>
          <w:marBottom w:val="0"/>
          <w:divBdr>
            <w:top w:val="none" w:sz="0" w:space="0" w:color="auto"/>
            <w:left w:val="none" w:sz="0" w:space="0" w:color="auto"/>
            <w:bottom w:val="none" w:sz="0" w:space="0" w:color="auto"/>
            <w:right w:val="none" w:sz="0" w:space="0" w:color="auto"/>
          </w:divBdr>
        </w:div>
        <w:div w:id="1249315311">
          <w:marLeft w:val="640"/>
          <w:marRight w:val="0"/>
          <w:marTop w:val="0"/>
          <w:marBottom w:val="0"/>
          <w:divBdr>
            <w:top w:val="none" w:sz="0" w:space="0" w:color="auto"/>
            <w:left w:val="none" w:sz="0" w:space="0" w:color="auto"/>
            <w:bottom w:val="none" w:sz="0" w:space="0" w:color="auto"/>
            <w:right w:val="none" w:sz="0" w:space="0" w:color="auto"/>
          </w:divBdr>
        </w:div>
        <w:div w:id="928080143">
          <w:marLeft w:val="640"/>
          <w:marRight w:val="0"/>
          <w:marTop w:val="0"/>
          <w:marBottom w:val="0"/>
          <w:divBdr>
            <w:top w:val="none" w:sz="0" w:space="0" w:color="auto"/>
            <w:left w:val="none" w:sz="0" w:space="0" w:color="auto"/>
            <w:bottom w:val="none" w:sz="0" w:space="0" w:color="auto"/>
            <w:right w:val="none" w:sz="0" w:space="0" w:color="auto"/>
          </w:divBdr>
        </w:div>
        <w:div w:id="90049196">
          <w:marLeft w:val="640"/>
          <w:marRight w:val="0"/>
          <w:marTop w:val="0"/>
          <w:marBottom w:val="0"/>
          <w:divBdr>
            <w:top w:val="none" w:sz="0" w:space="0" w:color="auto"/>
            <w:left w:val="none" w:sz="0" w:space="0" w:color="auto"/>
            <w:bottom w:val="none" w:sz="0" w:space="0" w:color="auto"/>
            <w:right w:val="none" w:sz="0" w:space="0" w:color="auto"/>
          </w:divBdr>
        </w:div>
        <w:div w:id="1109198904">
          <w:marLeft w:val="640"/>
          <w:marRight w:val="0"/>
          <w:marTop w:val="0"/>
          <w:marBottom w:val="0"/>
          <w:divBdr>
            <w:top w:val="none" w:sz="0" w:space="0" w:color="auto"/>
            <w:left w:val="none" w:sz="0" w:space="0" w:color="auto"/>
            <w:bottom w:val="none" w:sz="0" w:space="0" w:color="auto"/>
            <w:right w:val="none" w:sz="0" w:space="0" w:color="auto"/>
          </w:divBdr>
        </w:div>
        <w:div w:id="1251352646">
          <w:marLeft w:val="640"/>
          <w:marRight w:val="0"/>
          <w:marTop w:val="0"/>
          <w:marBottom w:val="0"/>
          <w:divBdr>
            <w:top w:val="none" w:sz="0" w:space="0" w:color="auto"/>
            <w:left w:val="none" w:sz="0" w:space="0" w:color="auto"/>
            <w:bottom w:val="none" w:sz="0" w:space="0" w:color="auto"/>
            <w:right w:val="none" w:sz="0" w:space="0" w:color="auto"/>
          </w:divBdr>
        </w:div>
      </w:divsChild>
    </w:div>
    <w:div w:id="1359309222">
      <w:bodyDiv w:val="1"/>
      <w:marLeft w:val="0"/>
      <w:marRight w:val="0"/>
      <w:marTop w:val="0"/>
      <w:marBottom w:val="0"/>
      <w:divBdr>
        <w:top w:val="none" w:sz="0" w:space="0" w:color="auto"/>
        <w:left w:val="none" w:sz="0" w:space="0" w:color="auto"/>
        <w:bottom w:val="none" w:sz="0" w:space="0" w:color="auto"/>
        <w:right w:val="none" w:sz="0" w:space="0" w:color="auto"/>
      </w:divBdr>
      <w:divsChild>
        <w:div w:id="1465545373">
          <w:marLeft w:val="640"/>
          <w:marRight w:val="0"/>
          <w:marTop w:val="0"/>
          <w:marBottom w:val="0"/>
          <w:divBdr>
            <w:top w:val="none" w:sz="0" w:space="0" w:color="auto"/>
            <w:left w:val="none" w:sz="0" w:space="0" w:color="auto"/>
            <w:bottom w:val="none" w:sz="0" w:space="0" w:color="auto"/>
            <w:right w:val="none" w:sz="0" w:space="0" w:color="auto"/>
          </w:divBdr>
        </w:div>
        <w:div w:id="1915819084">
          <w:marLeft w:val="640"/>
          <w:marRight w:val="0"/>
          <w:marTop w:val="0"/>
          <w:marBottom w:val="0"/>
          <w:divBdr>
            <w:top w:val="none" w:sz="0" w:space="0" w:color="auto"/>
            <w:left w:val="none" w:sz="0" w:space="0" w:color="auto"/>
            <w:bottom w:val="none" w:sz="0" w:space="0" w:color="auto"/>
            <w:right w:val="none" w:sz="0" w:space="0" w:color="auto"/>
          </w:divBdr>
        </w:div>
        <w:div w:id="916480236">
          <w:marLeft w:val="640"/>
          <w:marRight w:val="0"/>
          <w:marTop w:val="0"/>
          <w:marBottom w:val="0"/>
          <w:divBdr>
            <w:top w:val="none" w:sz="0" w:space="0" w:color="auto"/>
            <w:left w:val="none" w:sz="0" w:space="0" w:color="auto"/>
            <w:bottom w:val="none" w:sz="0" w:space="0" w:color="auto"/>
            <w:right w:val="none" w:sz="0" w:space="0" w:color="auto"/>
          </w:divBdr>
        </w:div>
        <w:div w:id="1298604927">
          <w:marLeft w:val="640"/>
          <w:marRight w:val="0"/>
          <w:marTop w:val="0"/>
          <w:marBottom w:val="0"/>
          <w:divBdr>
            <w:top w:val="none" w:sz="0" w:space="0" w:color="auto"/>
            <w:left w:val="none" w:sz="0" w:space="0" w:color="auto"/>
            <w:bottom w:val="none" w:sz="0" w:space="0" w:color="auto"/>
            <w:right w:val="none" w:sz="0" w:space="0" w:color="auto"/>
          </w:divBdr>
        </w:div>
        <w:div w:id="282006056">
          <w:marLeft w:val="640"/>
          <w:marRight w:val="0"/>
          <w:marTop w:val="0"/>
          <w:marBottom w:val="0"/>
          <w:divBdr>
            <w:top w:val="none" w:sz="0" w:space="0" w:color="auto"/>
            <w:left w:val="none" w:sz="0" w:space="0" w:color="auto"/>
            <w:bottom w:val="none" w:sz="0" w:space="0" w:color="auto"/>
            <w:right w:val="none" w:sz="0" w:space="0" w:color="auto"/>
          </w:divBdr>
        </w:div>
        <w:div w:id="517357420">
          <w:marLeft w:val="640"/>
          <w:marRight w:val="0"/>
          <w:marTop w:val="0"/>
          <w:marBottom w:val="0"/>
          <w:divBdr>
            <w:top w:val="none" w:sz="0" w:space="0" w:color="auto"/>
            <w:left w:val="none" w:sz="0" w:space="0" w:color="auto"/>
            <w:bottom w:val="none" w:sz="0" w:space="0" w:color="auto"/>
            <w:right w:val="none" w:sz="0" w:space="0" w:color="auto"/>
          </w:divBdr>
        </w:div>
        <w:div w:id="366217527">
          <w:marLeft w:val="640"/>
          <w:marRight w:val="0"/>
          <w:marTop w:val="0"/>
          <w:marBottom w:val="0"/>
          <w:divBdr>
            <w:top w:val="none" w:sz="0" w:space="0" w:color="auto"/>
            <w:left w:val="none" w:sz="0" w:space="0" w:color="auto"/>
            <w:bottom w:val="none" w:sz="0" w:space="0" w:color="auto"/>
            <w:right w:val="none" w:sz="0" w:space="0" w:color="auto"/>
          </w:divBdr>
        </w:div>
        <w:div w:id="717780435">
          <w:marLeft w:val="640"/>
          <w:marRight w:val="0"/>
          <w:marTop w:val="0"/>
          <w:marBottom w:val="0"/>
          <w:divBdr>
            <w:top w:val="none" w:sz="0" w:space="0" w:color="auto"/>
            <w:left w:val="none" w:sz="0" w:space="0" w:color="auto"/>
            <w:bottom w:val="none" w:sz="0" w:space="0" w:color="auto"/>
            <w:right w:val="none" w:sz="0" w:space="0" w:color="auto"/>
          </w:divBdr>
        </w:div>
        <w:div w:id="1195463325">
          <w:marLeft w:val="640"/>
          <w:marRight w:val="0"/>
          <w:marTop w:val="0"/>
          <w:marBottom w:val="0"/>
          <w:divBdr>
            <w:top w:val="none" w:sz="0" w:space="0" w:color="auto"/>
            <w:left w:val="none" w:sz="0" w:space="0" w:color="auto"/>
            <w:bottom w:val="none" w:sz="0" w:space="0" w:color="auto"/>
            <w:right w:val="none" w:sz="0" w:space="0" w:color="auto"/>
          </w:divBdr>
        </w:div>
        <w:div w:id="147672610">
          <w:marLeft w:val="640"/>
          <w:marRight w:val="0"/>
          <w:marTop w:val="0"/>
          <w:marBottom w:val="0"/>
          <w:divBdr>
            <w:top w:val="none" w:sz="0" w:space="0" w:color="auto"/>
            <w:left w:val="none" w:sz="0" w:space="0" w:color="auto"/>
            <w:bottom w:val="none" w:sz="0" w:space="0" w:color="auto"/>
            <w:right w:val="none" w:sz="0" w:space="0" w:color="auto"/>
          </w:divBdr>
        </w:div>
        <w:div w:id="19476471">
          <w:marLeft w:val="640"/>
          <w:marRight w:val="0"/>
          <w:marTop w:val="0"/>
          <w:marBottom w:val="0"/>
          <w:divBdr>
            <w:top w:val="none" w:sz="0" w:space="0" w:color="auto"/>
            <w:left w:val="none" w:sz="0" w:space="0" w:color="auto"/>
            <w:bottom w:val="none" w:sz="0" w:space="0" w:color="auto"/>
            <w:right w:val="none" w:sz="0" w:space="0" w:color="auto"/>
          </w:divBdr>
        </w:div>
        <w:div w:id="2088116594">
          <w:marLeft w:val="640"/>
          <w:marRight w:val="0"/>
          <w:marTop w:val="0"/>
          <w:marBottom w:val="0"/>
          <w:divBdr>
            <w:top w:val="none" w:sz="0" w:space="0" w:color="auto"/>
            <w:left w:val="none" w:sz="0" w:space="0" w:color="auto"/>
            <w:bottom w:val="none" w:sz="0" w:space="0" w:color="auto"/>
            <w:right w:val="none" w:sz="0" w:space="0" w:color="auto"/>
          </w:divBdr>
        </w:div>
        <w:div w:id="101580968">
          <w:marLeft w:val="640"/>
          <w:marRight w:val="0"/>
          <w:marTop w:val="0"/>
          <w:marBottom w:val="0"/>
          <w:divBdr>
            <w:top w:val="none" w:sz="0" w:space="0" w:color="auto"/>
            <w:left w:val="none" w:sz="0" w:space="0" w:color="auto"/>
            <w:bottom w:val="none" w:sz="0" w:space="0" w:color="auto"/>
            <w:right w:val="none" w:sz="0" w:space="0" w:color="auto"/>
          </w:divBdr>
        </w:div>
        <w:div w:id="2058428455">
          <w:marLeft w:val="640"/>
          <w:marRight w:val="0"/>
          <w:marTop w:val="0"/>
          <w:marBottom w:val="0"/>
          <w:divBdr>
            <w:top w:val="none" w:sz="0" w:space="0" w:color="auto"/>
            <w:left w:val="none" w:sz="0" w:space="0" w:color="auto"/>
            <w:bottom w:val="none" w:sz="0" w:space="0" w:color="auto"/>
            <w:right w:val="none" w:sz="0" w:space="0" w:color="auto"/>
          </w:divBdr>
        </w:div>
        <w:div w:id="780566361">
          <w:marLeft w:val="640"/>
          <w:marRight w:val="0"/>
          <w:marTop w:val="0"/>
          <w:marBottom w:val="0"/>
          <w:divBdr>
            <w:top w:val="none" w:sz="0" w:space="0" w:color="auto"/>
            <w:left w:val="none" w:sz="0" w:space="0" w:color="auto"/>
            <w:bottom w:val="none" w:sz="0" w:space="0" w:color="auto"/>
            <w:right w:val="none" w:sz="0" w:space="0" w:color="auto"/>
          </w:divBdr>
        </w:div>
      </w:divsChild>
    </w:div>
    <w:div w:id="1436898636">
      <w:bodyDiv w:val="1"/>
      <w:marLeft w:val="0"/>
      <w:marRight w:val="0"/>
      <w:marTop w:val="0"/>
      <w:marBottom w:val="0"/>
      <w:divBdr>
        <w:top w:val="none" w:sz="0" w:space="0" w:color="auto"/>
        <w:left w:val="none" w:sz="0" w:space="0" w:color="auto"/>
        <w:bottom w:val="none" w:sz="0" w:space="0" w:color="auto"/>
        <w:right w:val="none" w:sz="0" w:space="0" w:color="auto"/>
      </w:divBdr>
      <w:divsChild>
        <w:div w:id="1724521874">
          <w:marLeft w:val="640"/>
          <w:marRight w:val="0"/>
          <w:marTop w:val="0"/>
          <w:marBottom w:val="0"/>
          <w:divBdr>
            <w:top w:val="none" w:sz="0" w:space="0" w:color="auto"/>
            <w:left w:val="none" w:sz="0" w:space="0" w:color="auto"/>
            <w:bottom w:val="none" w:sz="0" w:space="0" w:color="auto"/>
            <w:right w:val="none" w:sz="0" w:space="0" w:color="auto"/>
          </w:divBdr>
        </w:div>
        <w:div w:id="1262765235">
          <w:marLeft w:val="640"/>
          <w:marRight w:val="0"/>
          <w:marTop w:val="0"/>
          <w:marBottom w:val="0"/>
          <w:divBdr>
            <w:top w:val="none" w:sz="0" w:space="0" w:color="auto"/>
            <w:left w:val="none" w:sz="0" w:space="0" w:color="auto"/>
            <w:bottom w:val="none" w:sz="0" w:space="0" w:color="auto"/>
            <w:right w:val="none" w:sz="0" w:space="0" w:color="auto"/>
          </w:divBdr>
        </w:div>
        <w:div w:id="990018619">
          <w:marLeft w:val="640"/>
          <w:marRight w:val="0"/>
          <w:marTop w:val="0"/>
          <w:marBottom w:val="0"/>
          <w:divBdr>
            <w:top w:val="none" w:sz="0" w:space="0" w:color="auto"/>
            <w:left w:val="none" w:sz="0" w:space="0" w:color="auto"/>
            <w:bottom w:val="none" w:sz="0" w:space="0" w:color="auto"/>
            <w:right w:val="none" w:sz="0" w:space="0" w:color="auto"/>
          </w:divBdr>
        </w:div>
        <w:div w:id="1670451058">
          <w:marLeft w:val="640"/>
          <w:marRight w:val="0"/>
          <w:marTop w:val="0"/>
          <w:marBottom w:val="0"/>
          <w:divBdr>
            <w:top w:val="none" w:sz="0" w:space="0" w:color="auto"/>
            <w:left w:val="none" w:sz="0" w:space="0" w:color="auto"/>
            <w:bottom w:val="none" w:sz="0" w:space="0" w:color="auto"/>
            <w:right w:val="none" w:sz="0" w:space="0" w:color="auto"/>
          </w:divBdr>
        </w:div>
        <w:div w:id="1125276256">
          <w:marLeft w:val="640"/>
          <w:marRight w:val="0"/>
          <w:marTop w:val="0"/>
          <w:marBottom w:val="0"/>
          <w:divBdr>
            <w:top w:val="none" w:sz="0" w:space="0" w:color="auto"/>
            <w:left w:val="none" w:sz="0" w:space="0" w:color="auto"/>
            <w:bottom w:val="none" w:sz="0" w:space="0" w:color="auto"/>
            <w:right w:val="none" w:sz="0" w:space="0" w:color="auto"/>
          </w:divBdr>
        </w:div>
        <w:div w:id="340360168">
          <w:marLeft w:val="640"/>
          <w:marRight w:val="0"/>
          <w:marTop w:val="0"/>
          <w:marBottom w:val="0"/>
          <w:divBdr>
            <w:top w:val="none" w:sz="0" w:space="0" w:color="auto"/>
            <w:left w:val="none" w:sz="0" w:space="0" w:color="auto"/>
            <w:bottom w:val="none" w:sz="0" w:space="0" w:color="auto"/>
            <w:right w:val="none" w:sz="0" w:space="0" w:color="auto"/>
          </w:divBdr>
        </w:div>
        <w:div w:id="900139354">
          <w:marLeft w:val="640"/>
          <w:marRight w:val="0"/>
          <w:marTop w:val="0"/>
          <w:marBottom w:val="0"/>
          <w:divBdr>
            <w:top w:val="none" w:sz="0" w:space="0" w:color="auto"/>
            <w:left w:val="none" w:sz="0" w:space="0" w:color="auto"/>
            <w:bottom w:val="none" w:sz="0" w:space="0" w:color="auto"/>
            <w:right w:val="none" w:sz="0" w:space="0" w:color="auto"/>
          </w:divBdr>
        </w:div>
        <w:div w:id="1013192700">
          <w:marLeft w:val="640"/>
          <w:marRight w:val="0"/>
          <w:marTop w:val="0"/>
          <w:marBottom w:val="0"/>
          <w:divBdr>
            <w:top w:val="none" w:sz="0" w:space="0" w:color="auto"/>
            <w:left w:val="none" w:sz="0" w:space="0" w:color="auto"/>
            <w:bottom w:val="none" w:sz="0" w:space="0" w:color="auto"/>
            <w:right w:val="none" w:sz="0" w:space="0" w:color="auto"/>
          </w:divBdr>
        </w:div>
        <w:div w:id="988482527">
          <w:marLeft w:val="640"/>
          <w:marRight w:val="0"/>
          <w:marTop w:val="0"/>
          <w:marBottom w:val="0"/>
          <w:divBdr>
            <w:top w:val="none" w:sz="0" w:space="0" w:color="auto"/>
            <w:left w:val="none" w:sz="0" w:space="0" w:color="auto"/>
            <w:bottom w:val="none" w:sz="0" w:space="0" w:color="auto"/>
            <w:right w:val="none" w:sz="0" w:space="0" w:color="auto"/>
          </w:divBdr>
        </w:div>
        <w:div w:id="271282719">
          <w:marLeft w:val="640"/>
          <w:marRight w:val="0"/>
          <w:marTop w:val="0"/>
          <w:marBottom w:val="0"/>
          <w:divBdr>
            <w:top w:val="none" w:sz="0" w:space="0" w:color="auto"/>
            <w:left w:val="none" w:sz="0" w:space="0" w:color="auto"/>
            <w:bottom w:val="none" w:sz="0" w:space="0" w:color="auto"/>
            <w:right w:val="none" w:sz="0" w:space="0" w:color="auto"/>
          </w:divBdr>
        </w:div>
        <w:div w:id="798912498">
          <w:marLeft w:val="640"/>
          <w:marRight w:val="0"/>
          <w:marTop w:val="0"/>
          <w:marBottom w:val="0"/>
          <w:divBdr>
            <w:top w:val="none" w:sz="0" w:space="0" w:color="auto"/>
            <w:left w:val="none" w:sz="0" w:space="0" w:color="auto"/>
            <w:bottom w:val="none" w:sz="0" w:space="0" w:color="auto"/>
            <w:right w:val="none" w:sz="0" w:space="0" w:color="auto"/>
          </w:divBdr>
        </w:div>
        <w:div w:id="611089971">
          <w:marLeft w:val="640"/>
          <w:marRight w:val="0"/>
          <w:marTop w:val="0"/>
          <w:marBottom w:val="0"/>
          <w:divBdr>
            <w:top w:val="none" w:sz="0" w:space="0" w:color="auto"/>
            <w:left w:val="none" w:sz="0" w:space="0" w:color="auto"/>
            <w:bottom w:val="none" w:sz="0" w:space="0" w:color="auto"/>
            <w:right w:val="none" w:sz="0" w:space="0" w:color="auto"/>
          </w:divBdr>
        </w:div>
        <w:div w:id="1853690255">
          <w:marLeft w:val="640"/>
          <w:marRight w:val="0"/>
          <w:marTop w:val="0"/>
          <w:marBottom w:val="0"/>
          <w:divBdr>
            <w:top w:val="none" w:sz="0" w:space="0" w:color="auto"/>
            <w:left w:val="none" w:sz="0" w:space="0" w:color="auto"/>
            <w:bottom w:val="none" w:sz="0" w:space="0" w:color="auto"/>
            <w:right w:val="none" w:sz="0" w:space="0" w:color="auto"/>
          </w:divBdr>
        </w:div>
        <w:div w:id="1222525858">
          <w:marLeft w:val="640"/>
          <w:marRight w:val="0"/>
          <w:marTop w:val="0"/>
          <w:marBottom w:val="0"/>
          <w:divBdr>
            <w:top w:val="none" w:sz="0" w:space="0" w:color="auto"/>
            <w:left w:val="none" w:sz="0" w:space="0" w:color="auto"/>
            <w:bottom w:val="none" w:sz="0" w:space="0" w:color="auto"/>
            <w:right w:val="none" w:sz="0" w:space="0" w:color="auto"/>
          </w:divBdr>
        </w:div>
        <w:div w:id="1037850194">
          <w:marLeft w:val="640"/>
          <w:marRight w:val="0"/>
          <w:marTop w:val="0"/>
          <w:marBottom w:val="0"/>
          <w:divBdr>
            <w:top w:val="none" w:sz="0" w:space="0" w:color="auto"/>
            <w:left w:val="none" w:sz="0" w:space="0" w:color="auto"/>
            <w:bottom w:val="none" w:sz="0" w:space="0" w:color="auto"/>
            <w:right w:val="none" w:sz="0" w:space="0" w:color="auto"/>
          </w:divBdr>
        </w:div>
      </w:divsChild>
    </w:div>
    <w:div w:id="1471631838">
      <w:bodyDiv w:val="1"/>
      <w:marLeft w:val="0"/>
      <w:marRight w:val="0"/>
      <w:marTop w:val="0"/>
      <w:marBottom w:val="0"/>
      <w:divBdr>
        <w:top w:val="none" w:sz="0" w:space="0" w:color="auto"/>
        <w:left w:val="none" w:sz="0" w:space="0" w:color="auto"/>
        <w:bottom w:val="none" w:sz="0" w:space="0" w:color="auto"/>
        <w:right w:val="none" w:sz="0" w:space="0" w:color="auto"/>
      </w:divBdr>
      <w:divsChild>
        <w:div w:id="801577424">
          <w:marLeft w:val="640"/>
          <w:marRight w:val="0"/>
          <w:marTop w:val="0"/>
          <w:marBottom w:val="0"/>
          <w:divBdr>
            <w:top w:val="none" w:sz="0" w:space="0" w:color="auto"/>
            <w:left w:val="none" w:sz="0" w:space="0" w:color="auto"/>
            <w:bottom w:val="none" w:sz="0" w:space="0" w:color="auto"/>
            <w:right w:val="none" w:sz="0" w:space="0" w:color="auto"/>
          </w:divBdr>
        </w:div>
        <w:div w:id="269317531">
          <w:marLeft w:val="640"/>
          <w:marRight w:val="0"/>
          <w:marTop w:val="0"/>
          <w:marBottom w:val="0"/>
          <w:divBdr>
            <w:top w:val="none" w:sz="0" w:space="0" w:color="auto"/>
            <w:left w:val="none" w:sz="0" w:space="0" w:color="auto"/>
            <w:bottom w:val="none" w:sz="0" w:space="0" w:color="auto"/>
            <w:right w:val="none" w:sz="0" w:space="0" w:color="auto"/>
          </w:divBdr>
        </w:div>
        <w:div w:id="1725979782">
          <w:marLeft w:val="640"/>
          <w:marRight w:val="0"/>
          <w:marTop w:val="0"/>
          <w:marBottom w:val="0"/>
          <w:divBdr>
            <w:top w:val="none" w:sz="0" w:space="0" w:color="auto"/>
            <w:left w:val="none" w:sz="0" w:space="0" w:color="auto"/>
            <w:bottom w:val="none" w:sz="0" w:space="0" w:color="auto"/>
            <w:right w:val="none" w:sz="0" w:space="0" w:color="auto"/>
          </w:divBdr>
        </w:div>
        <w:div w:id="1416517545">
          <w:marLeft w:val="640"/>
          <w:marRight w:val="0"/>
          <w:marTop w:val="0"/>
          <w:marBottom w:val="0"/>
          <w:divBdr>
            <w:top w:val="none" w:sz="0" w:space="0" w:color="auto"/>
            <w:left w:val="none" w:sz="0" w:space="0" w:color="auto"/>
            <w:bottom w:val="none" w:sz="0" w:space="0" w:color="auto"/>
            <w:right w:val="none" w:sz="0" w:space="0" w:color="auto"/>
          </w:divBdr>
        </w:div>
        <w:div w:id="1891645803">
          <w:marLeft w:val="640"/>
          <w:marRight w:val="0"/>
          <w:marTop w:val="0"/>
          <w:marBottom w:val="0"/>
          <w:divBdr>
            <w:top w:val="none" w:sz="0" w:space="0" w:color="auto"/>
            <w:left w:val="none" w:sz="0" w:space="0" w:color="auto"/>
            <w:bottom w:val="none" w:sz="0" w:space="0" w:color="auto"/>
            <w:right w:val="none" w:sz="0" w:space="0" w:color="auto"/>
          </w:divBdr>
        </w:div>
        <w:div w:id="461919419">
          <w:marLeft w:val="640"/>
          <w:marRight w:val="0"/>
          <w:marTop w:val="0"/>
          <w:marBottom w:val="0"/>
          <w:divBdr>
            <w:top w:val="none" w:sz="0" w:space="0" w:color="auto"/>
            <w:left w:val="none" w:sz="0" w:space="0" w:color="auto"/>
            <w:bottom w:val="none" w:sz="0" w:space="0" w:color="auto"/>
            <w:right w:val="none" w:sz="0" w:space="0" w:color="auto"/>
          </w:divBdr>
        </w:div>
        <w:div w:id="729769296">
          <w:marLeft w:val="640"/>
          <w:marRight w:val="0"/>
          <w:marTop w:val="0"/>
          <w:marBottom w:val="0"/>
          <w:divBdr>
            <w:top w:val="none" w:sz="0" w:space="0" w:color="auto"/>
            <w:left w:val="none" w:sz="0" w:space="0" w:color="auto"/>
            <w:bottom w:val="none" w:sz="0" w:space="0" w:color="auto"/>
            <w:right w:val="none" w:sz="0" w:space="0" w:color="auto"/>
          </w:divBdr>
        </w:div>
        <w:div w:id="424886949">
          <w:marLeft w:val="640"/>
          <w:marRight w:val="0"/>
          <w:marTop w:val="0"/>
          <w:marBottom w:val="0"/>
          <w:divBdr>
            <w:top w:val="none" w:sz="0" w:space="0" w:color="auto"/>
            <w:left w:val="none" w:sz="0" w:space="0" w:color="auto"/>
            <w:bottom w:val="none" w:sz="0" w:space="0" w:color="auto"/>
            <w:right w:val="none" w:sz="0" w:space="0" w:color="auto"/>
          </w:divBdr>
        </w:div>
        <w:div w:id="800853305">
          <w:marLeft w:val="640"/>
          <w:marRight w:val="0"/>
          <w:marTop w:val="0"/>
          <w:marBottom w:val="0"/>
          <w:divBdr>
            <w:top w:val="none" w:sz="0" w:space="0" w:color="auto"/>
            <w:left w:val="none" w:sz="0" w:space="0" w:color="auto"/>
            <w:bottom w:val="none" w:sz="0" w:space="0" w:color="auto"/>
            <w:right w:val="none" w:sz="0" w:space="0" w:color="auto"/>
          </w:divBdr>
        </w:div>
        <w:div w:id="1952467188">
          <w:marLeft w:val="640"/>
          <w:marRight w:val="0"/>
          <w:marTop w:val="0"/>
          <w:marBottom w:val="0"/>
          <w:divBdr>
            <w:top w:val="none" w:sz="0" w:space="0" w:color="auto"/>
            <w:left w:val="none" w:sz="0" w:space="0" w:color="auto"/>
            <w:bottom w:val="none" w:sz="0" w:space="0" w:color="auto"/>
            <w:right w:val="none" w:sz="0" w:space="0" w:color="auto"/>
          </w:divBdr>
        </w:div>
        <w:div w:id="1200169567">
          <w:marLeft w:val="640"/>
          <w:marRight w:val="0"/>
          <w:marTop w:val="0"/>
          <w:marBottom w:val="0"/>
          <w:divBdr>
            <w:top w:val="none" w:sz="0" w:space="0" w:color="auto"/>
            <w:left w:val="none" w:sz="0" w:space="0" w:color="auto"/>
            <w:bottom w:val="none" w:sz="0" w:space="0" w:color="auto"/>
            <w:right w:val="none" w:sz="0" w:space="0" w:color="auto"/>
          </w:divBdr>
        </w:div>
        <w:div w:id="486670800">
          <w:marLeft w:val="640"/>
          <w:marRight w:val="0"/>
          <w:marTop w:val="0"/>
          <w:marBottom w:val="0"/>
          <w:divBdr>
            <w:top w:val="none" w:sz="0" w:space="0" w:color="auto"/>
            <w:left w:val="none" w:sz="0" w:space="0" w:color="auto"/>
            <w:bottom w:val="none" w:sz="0" w:space="0" w:color="auto"/>
            <w:right w:val="none" w:sz="0" w:space="0" w:color="auto"/>
          </w:divBdr>
        </w:div>
        <w:div w:id="1651978131">
          <w:marLeft w:val="640"/>
          <w:marRight w:val="0"/>
          <w:marTop w:val="0"/>
          <w:marBottom w:val="0"/>
          <w:divBdr>
            <w:top w:val="none" w:sz="0" w:space="0" w:color="auto"/>
            <w:left w:val="none" w:sz="0" w:space="0" w:color="auto"/>
            <w:bottom w:val="none" w:sz="0" w:space="0" w:color="auto"/>
            <w:right w:val="none" w:sz="0" w:space="0" w:color="auto"/>
          </w:divBdr>
        </w:div>
        <w:div w:id="1278022474">
          <w:marLeft w:val="640"/>
          <w:marRight w:val="0"/>
          <w:marTop w:val="0"/>
          <w:marBottom w:val="0"/>
          <w:divBdr>
            <w:top w:val="none" w:sz="0" w:space="0" w:color="auto"/>
            <w:left w:val="none" w:sz="0" w:space="0" w:color="auto"/>
            <w:bottom w:val="none" w:sz="0" w:space="0" w:color="auto"/>
            <w:right w:val="none" w:sz="0" w:space="0" w:color="auto"/>
          </w:divBdr>
        </w:div>
        <w:div w:id="626158356">
          <w:marLeft w:val="640"/>
          <w:marRight w:val="0"/>
          <w:marTop w:val="0"/>
          <w:marBottom w:val="0"/>
          <w:divBdr>
            <w:top w:val="none" w:sz="0" w:space="0" w:color="auto"/>
            <w:left w:val="none" w:sz="0" w:space="0" w:color="auto"/>
            <w:bottom w:val="none" w:sz="0" w:space="0" w:color="auto"/>
            <w:right w:val="none" w:sz="0" w:space="0" w:color="auto"/>
          </w:divBdr>
        </w:div>
        <w:div w:id="688873277">
          <w:marLeft w:val="640"/>
          <w:marRight w:val="0"/>
          <w:marTop w:val="0"/>
          <w:marBottom w:val="0"/>
          <w:divBdr>
            <w:top w:val="none" w:sz="0" w:space="0" w:color="auto"/>
            <w:left w:val="none" w:sz="0" w:space="0" w:color="auto"/>
            <w:bottom w:val="none" w:sz="0" w:space="0" w:color="auto"/>
            <w:right w:val="none" w:sz="0" w:space="0" w:color="auto"/>
          </w:divBdr>
        </w:div>
      </w:divsChild>
    </w:div>
    <w:div w:id="1499005691">
      <w:bodyDiv w:val="1"/>
      <w:marLeft w:val="0"/>
      <w:marRight w:val="0"/>
      <w:marTop w:val="0"/>
      <w:marBottom w:val="0"/>
      <w:divBdr>
        <w:top w:val="none" w:sz="0" w:space="0" w:color="auto"/>
        <w:left w:val="none" w:sz="0" w:space="0" w:color="auto"/>
        <w:bottom w:val="none" w:sz="0" w:space="0" w:color="auto"/>
        <w:right w:val="none" w:sz="0" w:space="0" w:color="auto"/>
      </w:divBdr>
      <w:divsChild>
        <w:div w:id="1704592830">
          <w:marLeft w:val="640"/>
          <w:marRight w:val="0"/>
          <w:marTop w:val="0"/>
          <w:marBottom w:val="0"/>
          <w:divBdr>
            <w:top w:val="none" w:sz="0" w:space="0" w:color="auto"/>
            <w:left w:val="none" w:sz="0" w:space="0" w:color="auto"/>
            <w:bottom w:val="none" w:sz="0" w:space="0" w:color="auto"/>
            <w:right w:val="none" w:sz="0" w:space="0" w:color="auto"/>
          </w:divBdr>
        </w:div>
        <w:div w:id="1648045675">
          <w:marLeft w:val="640"/>
          <w:marRight w:val="0"/>
          <w:marTop w:val="0"/>
          <w:marBottom w:val="0"/>
          <w:divBdr>
            <w:top w:val="none" w:sz="0" w:space="0" w:color="auto"/>
            <w:left w:val="none" w:sz="0" w:space="0" w:color="auto"/>
            <w:bottom w:val="none" w:sz="0" w:space="0" w:color="auto"/>
            <w:right w:val="none" w:sz="0" w:space="0" w:color="auto"/>
          </w:divBdr>
        </w:div>
        <w:div w:id="1999648053">
          <w:marLeft w:val="640"/>
          <w:marRight w:val="0"/>
          <w:marTop w:val="0"/>
          <w:marBottom w:val="0"/>
          <w:divBdr>
            <w:top w:val="none" w:sz="0" w:space="0" w:color="auto"/>
            <w:left w:val="none" w:sz="0" w:space="0" w:color="auto"/>
            <w:bottom w:val="none" w:sz="0" w:space="0" w:color="auto"/>
            <w:right w:val="none" w:sz="0" w:space="0" w:color="auto"/>
          </w:divBdr>
        </w:div>
        <w:div w:id="785975593">
          <w:marLeft w:val="640"/>
          <w:marRight w:val="0"/>
          <w:marTop w:val="0"/>
          <w:marBottom w:val="0"/>
          <w:divBdr>
            <w:top w:val="none" w:sz="0" w:space="0" w:color="auto"/>
            <w:left w:val="none" w:sz="0" w:space="0" w:color="auto"/>
            <w:bottom w:val="none" w:sz="0" w:space="0" w:color="auto"/>
            <w:right w:val="none" w:sz="0" w:space="0" w:color="auto"/>
          </w:divBdr>
        </w:div>
        <w:div w:id="1402875363">
          <w:marLeft w:val="640"/>
          <w:marRight w:val="0"/>
          <w:marTop w:val="0"/>
          <w:marBottom w:val="0"/>
          <w:divBdr>
            <w:top w:val="none" w:sz="0" w:space="0" w:color="auto"/>
            <w:left w:val="none" w:sz="0" w:space="0" w:color="auto"/>
            <w:bottom w:val="none" w:sz="0" w:space="0" w:color="auto"/>
            <w:right w:val="none" w:sz="0" w:space="0" w:color="auto"/>
          </w:divBdr>
        </w:div>
        <w:div w:id="1249777071">
          <w:marLeft w:val="640"/>
          <w:marRight w:val="0"/>
          <w:marTop w:val="0"/>
          <w:marBottom w:val="0"/>
          <w:divBdr>
            <w:top w:val="none" w:sz="0" w:space="0" w:color="auto"/>
            <w:left w:val="none" w:sz="0" w:space="0" w:color="auto"/>
            <w:bottom w:val="none" w:sz="0" w:space="0" w:color="auto"/>
            <w:right w:val="none" w:sz="0" w:space="0" w:color="auto"/>
          </w:divBdr>
        </w:div>
        <w:div w:id="1414552388">
          <w:marLeft w:val="640"/>
          <w:marRight w:val="0"/>
          <w:marTop w:val="0"/>
          <w:marBottom w:val="0"/>
          <w:divBdr>
            <w:top w:val="none" w:sz="0" w:space="0" w:color="auto"/>
            <w:left w:val="none" w:sz="0" w:space="0" w:color="auto"/>
            <w:bottom w:val="none" w:sz="0" w:space="0" w:color="auto"/>
            <w:right w:val="none" w:sz="0" w:space="0" w:color="auto"/>
          </w:divBdr>
        </w:div>
        <w:div w:id="837698128">
          <w:marLeft w:val="640"/>
          <w:marRight w:val="0"/>
          <w:marTop w:val="0"/>
          <w:marBottom w:val="0"/>
          <w:divBdr>
            <w:top w:val="none" w:sz="0" w:space="0" w:color="auto"/>
            <w:left w:val="none" w:sz="0" w:space="0" w:color="auto"/>
            <w:bottom w:val="none" w:sz="0" w:space="0" w:color="auto"/>
            <w:right w:val="none" w:sz="0" w:space="0" w:color="auto"/>
          </w:divBdr>
        </w:div>
        <w:div w:id="914360599">
          <w:marLeft w:val="640"/>
          <w:marRight w:val="0"/>
          <w:marTop w:val="0"/>
          <w:marBottom w:val="0"/>
          <w:divBdr>
            <w:top w:val="none" w:sz="0" w:space="0" w:color="auto"/>
            <w:left w:val="none" w:sz="0" w:space="0" w:color="auto"/>
            <w:bottom w:val="none" w:sz="0" w:space="0" w:color="auto"/>
            <w:right w:val="none" w:sz="0" w:space="0" w:color="auto"/>
          </w:divBdr>
        </w:div>
        <w:div w:id="116603490">
          <w:marLeft w:val="640"/>
          <w:marRight w:val="0"/>
          <w:marTop w:val="0"/>
          <w:marBottom w:val="0"/>
          <w:divBdr>
            <w:top w:val="none" w:sz="0" w:space="0" w:color="auto"/>
            <w:left w:val="none" w:sz="0" w:space="0" w:color="auto"/>
            <w:bottom w:val="none" w:sz="0" w:space="0" w:color="auto"/>
            <w:right w:val="none" w:sz="0" w:space="0" w:color="auto"/>
          </w:divBdr>
        </w:div>
        <w:div w:id="294992228">
          <w:marLeft w:val="640"/>
          <w:marRight w:val="0"/>
          <w:marTop w:val="0"/>
          <w:marBottom w:val="0"/>
          <w:divBdr>
            <w:top w:val="none" w:sz="0" w:space="0" w:color="auto"/>
            <w:left w:val="none" w:sz="0" w:space="0" w:color="auto"/>
            <w:bottom w:val="none" w:sz="0" w:space="0" w:color="auto"/>
            <w:right w:val="none" w:sz="0" w:space="0" w:color="auto"/>
          </w:divBdr>
        </w:div>
        <w:div w:id="1841844197">
          <w:marLeft w:val="640"/>
          <w:marRight w:val="0"/>
          <w:marTop w:val="0"/>
          <w:marBottom w:val="0"/>
          <w:divBdr>
            <w:top w:val="none" w:sz="0" w:space="0" w:color="auto"/>
            <w:left w:val="none" w:sz="0" w:space="0" w:color="auto"/>
            <w:bottom w:val="none" w:sz="0" w:space="0" w:color="auto"/>
            <w:right w:val="none" w:sz="0" w:space="0" w:color="auto"/>
          </w:divBdr>
        </w:div>
        <w:div w:id="179707111">
          <w:marLeft w:val="640"/>
          <w:marRight w:val="0"/>
          <w:marTop w:val="0"/>
          <w:marBottom w:val="0"/>
          <w:divBdr>
            <w:top w:val="none" w:sz="0" w:space="0" w:color="auto"/>
            <w:left w:val="none" w:sz="0" w:space="0" w:color="auto"/>
            <w:bottom w:val="none" w:sz="0" w:space="0" w:color="auto"/>
            <w:right w:val="none" w:sz="0" w:space="0" w:color="auto"/>
          </w:divBdr>
        </w:div>
        <w:div w:id="2122021562">
          <w:marLeft w:val="640"/>
          <w:marRight w:val="0"/>
          <w:marTop w:val="0"/>
          <w:marBottom w:val="0"/>
          <w:divBdr>
            <w:top w:val="none" w:sz="0" w:space="0" w:color="auto"/>
            <w:left w:val="none" w:sz="0" w:space="0" w:color="auto"/>
            <w:bottom w:val="none" w:sz="0" w:space="0" w:color="auto"/>
            <w:right w:val="none" w:sz="0" w:space="0" w:color="auto"/>
          </w:divBdr>
        </w:div>
      </w:divsChild>
    </w:div>
    <w:div w:id="1601644827">
      <w:bodyDiv w:val="1"/>
      <w:marLeft w:val="0"/>
      <w:marRight w:val="0"/>
      <w:marTop w:val="0"/>
      <w:marBottom w:val="0"/>
      <w:divBdr>
        <w:top w:val="none" w:sz="0" w:space="0" w:color="auto"/>
        <w:left w:val="none" w:sz="0" w:space="0" w:color="auto"/>
        <w:bottom w:val="none" w:sz="0" w:space="0" w:color="auto"/>
        <w:right w:val="none" w:sz="0" w:space="0" w:color="auto"/>
      </w:divBdr>
      <w:divsChild>
        <w:div w:id="42338044">
          <w:marLeft w:val="640"/>
          <w:marRight w:val="0"/>
          <w:marTop w:val="0"/>
          <w:marBottom w:val="0"/>
          <w:divBdr>
            <w:top w:val="none" w:sz="0" w:space="0" w:color="auto"/>
            <w:left w:val="none" w:sz="0" w:space="0" w:color="auto"/>
            <w:bottom w:val="none" w:sz="0" w:space="0" w:color="auto"/>
            <w:right w:val="none" w:sz="0" w:space="0" w:color="auto"/>
          </w:divBdr>
        </w:div>
        <w:div w:id="283923997">
          <w:marLeft w:val="640"/>
          <w:marRight w:val="0"/>
          <w:marTop w:val="0"/>
          <w:marBottom w:val="0"/>
          <w:divBdr>
            <w:top w:val="none" w:sz="0" w:space="0" w:color="auto"/>
            <w:left w:val="none" w:sz="0" w:space="0" w:color="auto"/>
            <w:bottom w:val="none" w:sz="0" w:space="0" w:color="auto"/>
            <w:right w:val="none" w:sz="0" w:space="0" w:color="auto"/>
          </w:divBdr>
        </w:div>
        <w:div w:id="471100388">
          <w:marLeft w:val="640"/>
          <w:marRight w:val="0"/>
          <w:marTop w:val="0"/>
          <w:marBottom w:val="0"/>
          <w:divBdr>
            <w:top w:val="none" w:sz="0" w:space="0" w:color="auto"/>
            <w:left w:val="none" w:sz="0" w:space="0" w:color="auto"/>
            <w:bottom w:val="none" w:sz="0" w:space="0" w:color="auto"/>
            <w:right w:val="none" w:sz="0" w:space="0" w:color="auto"/>
          </w:divBdr>
        </w:div>
        <w:div w:id="734158358">
          <w:marLeft w:val="640"/>
          <w:marRight w:val="0"/>
          <w:marTop w:val="0"/>
          <w:marBottom w:val="0"/>
          <w:divBdr>
            <w:top w:val="none" w:sz="0" w:space="0" w:color="auto"/>
            <w:left w:val="none" w:sz="0" w:space="0" w:color="auto"/>
            <w:bottom w:val="none" w:sz="0" w:space="0" w:color="auto"/>
            <w:right w:val="none" w:sz="0" w:space="0" w:color="auto"/>
          </w:divBdr>
        </w:div>
        <w:div w:id="594095730">
          <w:marLeft w:val="640"/>
          <w:marRight w:val="0"/>
          <w:marTop w:val="0"/>
          <w:marBottom w:val="0"/>
          <w:divBdr>
            <w:top w:val="none" w:sz="0" w:space="0" w:color="auto"/>
            <w:left w:val="none" w:sz="0" w:space="0" w:color="auto"/>
            <w:bottom w:val="none" w:sz="0" w:space="0" w:color="auto"/>
            <w:right w:val="none" w:sz="0" w:space="0" w:color="auto"/>
          </w:divBdr>
        </w:div>
        <w:div w:id="1316758840">
          <w:marLeft w:val="640"/>
          <w:marRight w:val="0"/>
          <w:marTop w:val="0"/>
          <w:marBottom w:val="0"/>
          <w:divBdr>
            <w:top w:val="none" w:sz="0" w:space="0" w:color="auto"/>
            <w:left w:val="none" w:sz="0" w:space="0" w:color="auto"/>
            <w:bottom w:val="none" w:sz="0" w:space="0" w:color="auto"/>
            <w:right w:val="none" w:sz="0" w:space="0" w:color="auto"/>
          </w:divBdr>
        </w:div>
        <w:div w:id="1141385211">
          <w:marLeft w:val="640"/>
          <w:marRight w:val="0"/>
          <w:marTop w:val="0"/>
          <w:marBottom w:val="0"/>
          <w:divBdr>
            <w:top w:val="none" w:sz="0" w:space="0" w:color="auto"/>
            <w:left w:val="none" w:sz="0" w:space="0" w:color="auto"/>
            <w:bottom w:val="none" w:sz="0" w:space="0" w:color="auto"/>
            <w:right w:val="none" w:sz="0" w:space="0" w:color="auto"/>
          </w:divBdr>
        </w:div>
        <w:div w:id="837964275">
          <w:marLeft w:val="640"/>
          <w:marRight w:val="0"/>
          <w:marTop w:val="0"/>
          <w:marBottom w:val="0"/>
          <w:divBdr>
            <w:top w:val="none" w:sz="0" w:space="0" w:color="auto"/>
            <w:left w:val="none" w:sz="0" w:space="0" w:color="auto"/>
            <w:bottom w:val="none" w:sz="0" w:space="0" w:color="auto"/>
            <w:right w:val="none" w:sz="0" w:space="0" w:color="auto"/>
          </w:divBdr>
        </w:div>
        <w:div w:id="1347168491">
          <w:marLeft w:val="640"/>
          <w:marRight w:val="0"/>
          <w:marTop w:val="0"/>
          <w:marBottom w:val="0"/>
          <w:divBdr>
            <w:top w:val="none" w:sz="0" w:space="0" w:color="auto"/>
            <w:left w:val="none" w:sz="0" w:space="0" w:color="auto"/>
            <w:bottom w:val="none" w:sz="0" w:space="0" w:color="auto"/>
            <w:right w:val="none" w:sz="0" w:space="0" w:color="auto"/>
          </w:divBdr>
        </w:div>
        <w:div w:id="1220438896">
          <w:marLeft w:val="640"/>
          <w:marRight w:val="0"/>
          <w:marTop w:val="0"/>
          <w:marBottom w:val="0"/>
          <w:divBdr>
            <w:top w:val="none" w:sz="0" w:space="0" w:color="auto"/>
            <w:left w:val="none" w:sz="0" w:space="0" w:color="auto"/>
            <w:bottom w:val="none" w:sz="0" w:space="0" w:color="auto"/>
            <w:right w:val="none" w:sz="0" w:space="0" w:color="auto"/>
          </w:divBdr>
        </w:div>
        <w:div w:id="746463421">
          <w:marLeft w:val="640"/>
          <w:marRight w:val="0"/>
          <w:marTop w:val="0"/>
          <w:marBottom w:val="0"/>
          <w:divBdr>
            <w:top w:val="none" w:sz="0" w:space="0" w:color="auto"/>
            <w:left w:val="none" w:sz="0" w:space="0" w:color="auto"/>
            <w:bottom w:val="none" w:sz="0" w:space="0" w:color="auto"/>
            <w:right w:val="none" w:sz="0" w:space="0" w:color="auto"/>
          </w:divBdr>
        </w:div>
        <w:div w:id="1028262837">
          <w:marLeft w:val="640"/>
          <w:marRight w:val="0"/>
          <w:marTop w:val="0"/>
          <w:marBottom w:val="0"/>
          <w:divBdr>
            <w:top w:val="none" w:sz="0" w:space="0" w:color="auto"/>
            <w:left w:val="none" w:sz="0" w:space="0" w:color="auto"/>
            <w:bottom w:val="none" w:sz="0" w:space="0" w:color="auto"/>
            <w:right w:val="none" w:sz="0" w:space="0" w:color="auto"/>
          </w:divBdr>
        </w:div>
        <w:div w:id="779836773">
          <w:marLeft w:val="640"/>
          <w:marRight w:val="0"/>
          <w:marTop w:val="0"/>
          <w:marBottom w:val="0"/>
          <w:divBdr>
            <w:top w:val="none" w:sz="0" w:space="0" w:color="auto"/>
            <w:left w:val="none" w:sz="0" w:space="0" w:color="auto"/>
            <w:bottom w:val="none" w:sz="0" w:space="0" w:color="auto"/>
            <w:right w:val="none" w:sz="0" w:space="0" w:color="auto"/>
          </w:divBdr>
        </w:div>
        <w:div w:id="1083379784">
          <w:marLeft w:val="640"/>
          <w:marRight w:val="0"/>
          <w:marTop w:val="0"/>
          <w:marBottom w:val="0"/>
          <w:divBdr>
            <w:top w:val="none" w:sz="0" w:space="0" w:color="auto"/>
            <w:left w:val="none" w:sz="0" w:space="0" w:color="auto"/>
            <w:bottom w:val="none" w:sz="0" w:space="0" w:color="auto"/>
            <w:right w:val="none" w:sz="0" w:space="0" w:color="auto"/>
          </w:divBdr>
        </w:div>
        <w:div w:id="1639459134">
          <w:marLeft w:val="640"/>
          <w:marRight w:val="0"/>
          <w:marTop w:val="0"/>
          <w:marBottom w:val="0"/>
          <w:divBdr>
            <w:top w:val="none" w:sz="0" w:space="0" w:color="auto"/>
            <w:left w:val="none" w:sz="0" w:space="0" w:color="auto"/>
            <w:bottom w:val="none" w:sz="0" w:space="0" w:color="auto"/>
            <w:right w:val="none" w:sz="0" w:space="0" w:color="auto"/>
          </w:divBdr>
        </w:div>
        <w:div w:id="530260715">
          <w:marLeft w:val="640"/>
          <w:marRight w:val="0"/>
          <w:marTop w:val="0"/>
          <w:marBottom w:val="0"/>
          <w:divBdr>
            <w:top w:val="none" w:sz="0" w:space="0" w:color="auto"/>
            <w:left w:val="none" w:sz="0" w:space="0" w:color="auto"/>
            <w:bottom w:val="none" w:sz="0" w:space="0" w:color="auto"/>
            <w:right w:val="none" w:sz="0" w:space="0" w:color="auto"/>
          </w:divBdr>
        </w:div>
      </w:divsChild>
    </w:div>
    <w:div w:id="1723015336">
      <w:bodyDiv w:val="1"/>
      <w:marLeft w:val="0"/>
      <w:marRight w:val="0"/>
      <w:marTop w:val="0"/>
      <w:marBottom w:val="0"/>
      <w:divBdr>
        <w:top w:val="none" w:sz="0" w:space="0" w:color="auto"/>
        <w:left w:val="none" w:sz="0" w:space="0" w:color="auto"/>
        <w:bottom w:val="none" w:sz="0" w:space="0" w:color="auto"/>
        <w:right w:val="none" w:sz="0" w:space="0" w:color="auto"/>
      </w:divBdr>
      <w:divsChild>
        <w:div w:id="68890350">
          <w:marLeft w:val="640"/>
          <w:marRight w:val="0"/>
          <w:marTop w:val="0"/>
          <w:marBottom w:val="0"/>
          <w:divBdr>
            <w:top w:val="none" w:sz="0" w:space="0" w:color="auto"/>
            <w:left w:val="none" w:sz="0" w:space="0" w:color="auto"/>
            <w:bottom w:val="none" w:sz="0" w:space="0" w:color="auto"/>
            <w:right w:val="none" w:sz="0" w:space="0" w:color="auto"/>
          </w:divBdr>
        </w:div>
        <w:div w:id="1007053883">
          <w:marLeft w:val="640"/>
          <w:marRight w:val="0"/>
          <w:marTop w:val="0"/>
          <w:marBottom w:val="0"/>
          <w:divBdr>
            <w:top w:val="none" w:sz="0" w:space="0" w:color="auto"/>
            <w:left w:val="none" w:sz="0" w:space="0" w:color="auto"/>
            <w:bottom w:val="none" w:sz="0" w:space="0" w:color="auto"/>
            <w:right w:val="none" w:sz="0" w:space="0" w:color="auto"/>
          </w:divBdr>
        </w:div>
        <w:div w:id="1993408944">
          <w:marLeft w:val="640"/>
          <w:marRight w:val="0"/>
          <w:marTop w:val="0"/>
          <w:marBottom w:val="0"/>
          <w:divBdr>
            <w:top w:val="none" w:sz="0" w:space="0" w:color="auto"/>
            <w:left w:val="none" w:sz="0" w:space="0" w:color="auto"/>
            <w:bottom w:val="none" w:sz="0" w:space="0" w:color="auto"/>
            <w:right w:val="none" w:sz="0" w:space="0" w:color="auto"/>
          </w:divBdr>
        </w:div>
        <w:div w:id="370616744">
          <w:marLeft w:val="640"/>
          <w:marRight w:val="0"/>
          <w:marTop w:val="0"/>
          <w:marBottom w:val="0"/>
          <w:divBdr>
            <w:top w:val="none" w:sz="0" w:space="0" w:color="auto"/>
            <w:left w:val="none" w:sz="0" w:space="0" w:color="auto"/>
            <w:bottom w:val="none" w:sz="0" w:space="0" w:color="auto"/>
            <w:right w:val="none" w:sz="0" w:space="0" w:color="auto"/>
          </w:divBdr>
        </w:div>
        <w:div w:id="713698315">
          <w:marLeft w:val="640"/>
          <w:marRight w:val="0"/>
          <w:marTop w:val="0"/>
          <w:marBottom w:val="0"/>
          <w:divBdr>
            <w:top w:val="none" w:sz="0" w:space="0" w:color="auto"/>
            <w:left w:val="none" w:sz="0" w:space="0" w:color="auto"/>
            <w:bottom w:val="none" w:sz="0" w:space="0" w:color="auto"/>
            <w:right w:val="none" w:sz="0" w:space="0" w:color="auto"/>
          </w:divBdr>
        </w:div>
        <w:div w:id="1804077654">
          <w:marLeft w:val="640"/>
          <w:marRight w:val="0"/>
          <w:marTop w:val="0"/>
          <w:marBottom w:val="0"/>
          <w:divBdr>
            <w:top w:val="none" w:sz="0" w:space="0" w:color="auto"/>
            <w:left w:val="none" w:sz="0" w:space="0" w:color="auto"/>
            <w:bottom w:val="none" w:sz="0" w:space="0" w:color="auto"/>
            <w:right w:val="none" w:sz="0" w:space="0" w:color="auto"/>
          </w:divBdr>
        </w:div>
        <w:div w:id="1362778243">
          <w:marLeft w:val="640"/>
          <w:marRight w:val="0"/>
          <w:marTop w:val="0"/>
          <w:marBottom w:val="0"/>
          <w:divBdr>
            <w:top w:val="none" w:sz="0" w:space="0" w:color="auto"/>
            <w:left w:val="none" w:sz="0" w:space="0" w:color="auto"/>
            <w:bottom w:val="none" w:sz="0" w:space="0" w:color="auto"/>
            <w:right w:val="none" w:sz="0" w:space="0" w:color="auto"/>
          </w:divBdr>
        </w:div>
        <w:div w:id="220747943">
          <w:marLeft w:val="640"/>
          <w:marRight w:val="0"/>
          <w:marTop w:val="0"/>
          <w:marBottom w:val="0"/>
          <w:divBdr>
            <w:top w:val="none" w:sz="0" w:space="0" w:color="auto"/>
            <w:left w:val="none" w:sz="0" w:space="0" w:color="auto"/>
            <w:bottom w:val="none" w:sz="0" w:space="0" w:color="auto"/>
            <w:right w:val="none" w:sz="0" w:space="0" w:color="auto"/>
          </w:divBdr>
        </w:div>
        <w:div w:id="1736583537">
          <w:marLeft w:val="640"/>
          <w:marRight w:val="0"/>
          <w:marTop w:val="0"/>
          <w:marBottom w:val="0"/>
          <w:divBdr>
            <w:top w:val="none" w:sz="0" w:space="0" w:color="auto"/>
            <w:left w:val="none" w:sz="0" w:space="0" w:color="auto"/>
            <w:bottom w:val="none" w:sz="0" w:space="0" w:color="auto"/>
            <w:right w:val="none" w:sz="0" w:space="0" w:color="auto"/>
          </w:divBdr>
        </w:div>
        <w:div w:id="139156205">
          <w:marLeft w:val="640"/>
          <w:marRight w:val="0"/>
          <w:marTop w:val="0"/>
          <w:marBottom w:val="0"/>
          <w:divBdr>
            <w:top w:val="none" w:sz="0" w:space="0" w:color="auto"/>
            <w:left w:val="none" w:sz="0" w:space="0" w:color="auto"/>
            <w:bottom w:val="none" w:sz="0" w:space="0" w:color="auto"/>
            <w:right w:val="none" w:sz="0" w:space="0" w:color="auto"/>
          </w:divBdr>
        </w:div>
        <w:div w:id="456606150">
          <w:marLeft w:val="640"/>
          <w:marRight w:val="0"/>
          <w:marTop w:val="0"/>
          <w:marBottom w:val="0"/>
          <w:divBdr>
            <w:top w:val="none" w:sz="0" w:space="0" w:color="auto"/>
            <w:left w:val="none" w:sz="0" w:space="0" w:color="auto"/>
            <w:bottom w:val="none" w:sz="0" w:space="0" w:color="auto"/>
            <w:right w:val="none" w:sz="0" w:space="0" w:color="auto"/>
          </w:divBdr>
        </w:div>
      </w:divsChild>
    </w:div>
    <w:div w:id="1730835899">
      <w:bodyDiv w:val="1"/>
      <w:marLeft w:val="0"/>
      <w:marRight w:val="0"/>
      <w:marTop w:val="0"/>
      <w:marBottom w:val="0"/>
      <w:divBdr>
        <w:top w:val="none" w:sz="0" w:space="0" w:color="auto"/>
        <w:left w:val="none" w:sz="0" w:space="0" w:color="auto"/>
        <w:bottom w:val="none" w:sz="0" w:space="0" w:color="auto"/>
        <w:right w:val="none" w:sz="0" w:space="0" w:color="auto"/>
      </w:divBdr>
      <w:divsChild>
        <w:div w:id="1177504525">
          <w:marLeft w:val="640"/>
          <w:marRight w:val="0"/>
          <w:marTop w:val="0"/>
          <w:marBottom w:val="0"/>
          <w:divBdr>
            <w:top w:val="none" w:sz="0" w:space="0" w:color="auto"/>
            <w:left w:val="none" w:sz="0" w:space="0" w:color="auto"/>
            <w:bottom w:val="none" w:sz="0" w:space="0" w:color="auto"/>
            <w:right w:val="none" w:sz="0" w:space="0" w:color="auto"/>
          </w:divBdr>
        </w:div>
        <w:div w:id="1706828248">
          <w:marLeft w:val="640"/>
          <w:marRight w:val="0"/>
          <w:marTop w:val="0"/>
          <w:marBottom w:val="0"/>
          <w:divBdr>
            <w:top w:val="none" w:sz="0" w:space="0" w:color="auto"/>
            <w:left w:val="none" w:sz="0" w:space="0" w:color="auto"/>
            <w:bottom w:val="none" w:sz="0" w:space="0" w:color="auto"/>
            <w:right w:val="none" w:sz="0" w:space="0" w:color="auto"/>
          </w:divBdr>
        </w:div>
        <w:div w:id="602110034">
          <w:marLeft w:val="640"/>
          <w:marRight w:val="0"/>
          <w:marTop w:val="0"/>
          <w:marBottom w:val="0"/>
          <w:divBdr>
            <w:top w:val="none" w:sz="0" w:space="0" w:color="auto"/>
            <w:left w:val="none" w:sz="0" w:space="0" w:color="auto"/>
            <w:bottom w:val="none" w:sz="0" w:space="0" w:color="auto"/>
            <w:right w:val="none" w:sz="0" w:space="0" w:color="auto"/>
          </w:divBdr>
        </w:div>
        <w:div w:id="700320715">
          <w:marLeft w:val="640"/>
          <w:marRight w:val="0"/>
          <w:marTop w:val="0"/>
          <w:marBottom w:val="0"/>
          <w:divBdr>
            <w:top w:val="none" w:sz="0" w:space="0" w:color="auto"/>
            <w:left w:val="none" w:sz="0" w:space="0" w:color="auto"/>
            <w:bottom w:val="none" w:sz="0" w:space="0" w:color="auto"/>
            <w:right w:val="none" w:sz="0" w:space="0" w:color="auto"/>
          </w:divBdr>
        </w:div>
        <w:div w:id="566190878">
          <w:marLeft w:val="640"/>
          <w:marRight w:val="0"/>
          <w:marTop w:val="0"/>
          <w:marBottom w:val="0"/>
          <w:divBdr>
            <w:top w:val="none" w:sz="0" w:space="0" w:color="auto"/>
            <w:left w:val="none" w:sz="0" w:space="0" w:color="auto"/>
            <w:bottom w:val="none" w:sz="0" w:space="0" w:color="auto"/>
            <w:right w:val="none" w:sz="0" w:space="0" w:color="auto"/>
          </w:divBdr>
        </w:div>
        <w:div w:id="431631864">
          <w:marLeft w:val="640"/>
          <w:marRight w:val="0"/>
          <w:marTop w:val="0"/>
          <w:marBottom w:val="0"/>
          <w:divBdr>
            <w:top w:val="none" w:sz="0" w:space="0" w:color="auto"/>
            <w:left w:val="none" w:sz="0" w:space="0" w:color="auto"/>
            <w:bottom w:val="none" w:sz="0" w:space="0" w:color="auto"/>
            <w:right w:val="none" w:sz="0" w:space="0" w:color="auto"/>
          </w:divBdr>
        </w:div>
        <w:div w:id="145126557">
          <w:marLeft w:val="640"/>
          <w:marRight w:val="0"/>
          <w:marTop w:val="0"/>
          <w:marBottom w:val="0"/>
          <w:divBdr>
            <w:top w:val="none" w:sz="0" w:space="0" w:color="auto"/>
            <w:left w:val="none" w:sz="0" w:space="0" w:color="auto"/>
            <w:bottom w:val="none" w:sz="0" w:space="0" w:color="auto"/>
            <w:right w:val="none" w:sz="0" w:space="0" w:color="auto"/>
          </w:divBdr>
        </w:div>
        <w:div w:id="1100025602">
          <w:marLeft w:val="640"/>
          <w:marRight w:val="0"/>
          <w:marTop w:val="0"/>
          <w:marBottom w:val="0"/>
          <w:divBdr>
            <w:top w:val="none" w:sz="0" w:space="0" w:color="auto"/>
            <w:left w:val="none" w:sz="0" w:space="0" w:color="auto"/>
            <w:bottom w:val="none" w:sz="0" w:space="0" w:color="auto"/>
            <w:right w:val="none" w:sz="0" w:space="0" w:color="auto"/>
          </w:divBdr>
        </w:div>
        <w:div w:id="244999319">
          <w:marLeft w:val="640"/>
          <w:marRight w:val="0"/>
          <w:marTop w:val="0"/>
          <w:marBottom w:val="0"/>
          <w:divBdr>
            <w:top w:val="none" w:sz="0" w:space="0" w:color="auto"/>
            <w:left w:val="none" w:sz="0" w:space="0" w:color="auto"/>
            <w:bottom w:val="none" w:sz="0" w:space="0" w:color="auto"/>
            <w:right w:val="none" w:sz="0" w:space="0" w:color="auto"/>
          </w:divBdr>
        </w:div>
        <w:div w:id="1344819439">
          <w:marLeft w:val="640"/>
          <w:marRight w:val="0"/>
          <w:marTop w:val="0"/>
          <w:marBottom w:val="0"/>
          <w:divBdr>
            <w:top w:val="none" w:sz="0" w:space="0" w:color="auto"/>
            <w:left w:val="none" w:sz="0" w:space="0" w:color="auto"/>
            <w:bottom w:val="none" w:sz="0" w:space="0" w:color="auto"/>
            <w:right w:val="none" w:sz="0" w:space="0" w:color="auto"/>
          </w:divBdr>
        </w:div>
        <w:div w:id="684598464">
          <w:marLeft w:val="640"/>
          <w:marRight w:val="0"/>
          <w:marTop w:val="0"/>
          <w:marBottom w:val="0"/>
          <w:divBdr>
            <w:top w:val="none" w:sz="0" w:space="0" w:color="auto"/>
            <w:left w:val="none" w:sz="0" w:space="0" w:color="auto"/>
            <w:bottom w:val="none" w:sz="0" w:space="0" w:color="auto"/>
            <w:right w:val="none" w:sz="0" w:space="0" w:color="auto"/>
          </w:divBdr>
        </w:div>
        <w:div w:id="2014336086">
          <w:marLeft w:val="640"/>
          <w:marRight w:val="0"/>
          <w:marTop w:val="0"/>
          <w:marBottom w:val="0"/>
          <w:divBdr>
            <w:top w:val="none" w:sz="0" w:space="0" w:color="auto"/>
            <w:left w:val="none" w:sz="0" w:space="0" w:color="auto"/>
            <w:bottom w:val="none" w:sz="0" w:space="0" w:color="auto"/>
            <w:right w:val="none" w:sz="0" w:space="0" w:color="auto"/>
          </w:divBdr>
        </w:div>
        <w:div w:id="80836156">
          <w:marLeft w:val="640"/>
          <w:marRight w:val="0"/>
          <w:marTop w:val="0"/>
          <w:marBottom w:val="0"/>
          <w:divBdr>
            <w:top w:val="none" w:sz="0" w:space="0" w:color="auto"/>
            <w:left w:val="none" w:sz="0" w:space="0" w:color="auto"/>
            <w:bottom w:val="none" w:sz="0" w:space="0" w:color="auto"/>
            <w:right w:val="none" w:sz="0" w:space="0" w:color="auto"/>
          </w:divBdr>
        </w:div>
        <w:div w:id="1711225223">
          <w:marLeft w:val="640"/>
          <w:marRight w:val="0"/>
          <w:marTop w:val="0"/>
          <w:marBottom w:val="0"/>
          <w:divBdr>
            <w:top w:val="none" w:sz="0" w:space="0" w:color="auto"/>
            <w:left w:val="none" w:sz="0" w:space="0" w:color="auto"/>
            <w:bottom w:val="none" w:sz="0" w:space="0" w:color="auto"/>
            <w:right w:val="none" w:sz="0" w:space="0" w:color="auto"/>
          </w:divBdr>
        </w:div>
        <w:div w:id="1248493100">
          <w:marLeft w:val="640"/>
          <w:marRight w:val="0"/>
          <w:marTop w:val="0"/>
          <w:marBottom w:val="0"/>
          <w:divBdr>
            <w:top w:val="none" w:sz="0" w:space="0" w:color="auto"/>
            <w:left w:val="none" w:sz="0" w:space="0" w:color="auto"/>
            <w:bottom w:val="none" w:sz="0" w:space="0" w:color="auto"/>
            <w:right w:val="none" w:sz="0" w:space="0" w:color="auto"/>
          </w:divBdr>
        </w:div>
      </w:divsChild>
    </w:div>
    <w:div w:id="1739357236">
      <w:bodyDiv w:val="1"/>
      <w:marLeft w:val="0"/>
      <w:marRight w:val="0"/>
      <w:marTop w:val="0"/>
      <w:marBottom w:val="0"/>
      <w:divBdr>
        <w:top w:val="none" w:sz="0" w:space="0" w:color="auto"/>
        <w:left w:val="none" w:sz="0" w:space="0" w:color="auto"/>
        <w:bottom w:val="none" w:sz="0" w:space="0" w:color="auto"/>
        <w:right w:val="none" w:sz="0" w:space="0" w:color="auto"/>
      </w:divBdr>
      <w:divsChild>
        <w:div w:id="130097757">
          <w:marLeft w:val="640"/>
          <w:marRight w:val="0"/>
          <w:marTop w:val="0"/>
          <w:marBottom w:val="0"/>
          <w:divBdr>
            <w:top w:val="none" w:sz="0" w:space="0" w:color="auto"/>
            <w:left w:val="none" w:sz="0" w:space="0" w:color="auto"/>
            <w:bottom w:val="none" w:sz="0" w:space="0" w:color="auto"/>
            <w:right w:val="none" w:sz="0" w:space="0" w:color="auto"/>
          </w:divBdr>
        </w:div>
        <w:div w:id="49774530">
          <w:marLeft w:val="640"/>
          <w:marRight w:val="0"/>
          <w:marTop w:val="0"/>
          <w:marBottom w:val="0"/>
          <w:divBdr>
            <w:top w:val="none" w:sz="0" w:space="0" w:color="auto"/>
            <w:left w:val="none" w:sz="0" w:space="0" w:color="auto"/>
            <w:bottom w:val="none" w:sz="0" w:space="0" w:color="auto"/>
            <w:right w:val="none" w:sz="0" w:space="0" w:color="auto"/>
          </w:divBdr>
        </w:div>
        <w:div w:id="1036928334">
          <w:marLeft w:val="640"/>
          <w:marRight w:val="0"/>
          <w:marTop w:val="0"/>
          <w:marBottom w:val="0"/>
          <w:divBdr>
            <w:top w:val="none" w:sz="0" w:space="0" w:color="auto"/>
            <w:left w:val="none" w:sz="0" w:space="0" w:color="auto"/>
            <w:bottom w:val="none" w:sz="0" w:space="0" w:color="auto"/>
            <w:right w:val="none" w:sz="0" w:space="0" w:color="auto"/>
          </w:divBdr>
        </w:div>
        <w:div w:id="968365354">
          <w:marLeft w:val="640"/>
          <w:marRight w:val="0"/>
          <w:marTop w:val="0"/>
          <w:marBottom w:val="0"/>
          <w:divBdr>
            <w:top w:val="none" w:sz="0" w:space="0" w:color="auto"/>
            <w:left w:val="none" w:sz="0" w:space="0" w:color="auto"/>
            <w:bottom w:val="none" w:sz="0" w:space="0" w:color="auto"/>
            <w:right w:val="none" w:sz="0" w:space="0" w:color="auto"/>
          </w:divBdr>
        </w:div>
        <w:div w:id="399520863">
          <w:marLeft w:val="640"/>
          <w:marRight w:val="0"/>
          <w:marTop w:val="0"/>
          <w:marBottom w:val="0"/>
          <w:divBdr>
            <w:top w:val="none" w:sz="0" w:space="0" w:color="auto"/>
            <w:left w:val="none" w:sz="0" w:space="0" w:color="auto"/>
            <w:bottom w:val="none" w:sz="0" w:space="0" w:color="auto"/>
            <w:right w:val="none" w:sz="0" w:space="0" w:color="auto"/>
          </w:divBdr>
        </w:div>
        <w:div w:id="217858057">
          <w:marLeft w:val="640"/>
          <w:marRight w:val="0"/>
          <w:marTop w:val="0"/>
          <w:marBottom w:val="0"/>
          <w:divBdr>
            <w:top w:val="none" w:sz="0" w:space="0" w:color="auto"/>
            <w:left w:val="none" w:sz="0" w:space="0" w:color="auto"/>
            <w:bottom w:val="none" w:sz="0" w:space="0" w:color="auto"/>
            <w:right w:val="none" w:sz="0" w:space="0" w:color="auto"/>
          </w:divBdr>
        </w:div>
        <w:div w:id="1757363644">
          <w:marLeft w:val="640"/>
          <w:marRight w:val="0"/>
          <w:marTop w:val="0"/>
          <w:marBottom w:val="0"/>
          <w:divBdr>
            <w:top w:val="none" w:sz="0" w:space="0" w:color="auto"/>
            <w:left w:val="none" w:sz="0" w:space="0" w:color="auto"/>
            <w:bottom w:val="none" w:sz="0" w:space="0" w:color="auto"/>
            <w:right w:val="none" w:sz="0" w:space="0" w:color="auto"/>
          </w:divBdr>
        </w:div>
        <w:div w:id="764765864">
          <w:marLeft w:val="640"/>
          <w:marRight w:val="0"/>
          <w:marTop w:val="0"/>
          <w:marBottom w:val="0"/>
          <w:divBdr>
            <w:top w:val="none" w:sz="0" w:space="0" w:color="auto"/>
            <w:left w:val="none" w:sz="0" w:space="0" w:color="auto"/>
            <w:bottom w:val="none" w:sz="0" w:space="0" w:color="auto"/>
            <w:right w:val="none" w:sz="0" w:space="0" w:color="auto"/>
          </w:divBdr>
        </w:div>
        <w:div w:id="1720083461">
          <w:marLeft w:val="640"/>
          <w:marRight w:val="0"/>
          <w:marTop w:val="0"/>
          <w:marBottom w:val="0"/>
          <w:divBdr>
            <w:top w:val="none" w:sz="0" w:space="0" w:color="auto"/>
            <w:left w:val="none" w:sz="0" w:space="0" w:color="auto"/>
            <w:bottom w:val="none" w:sz="0" w:space="0" w:color="auto"/>
            <w:right w:val="none" w:sz="0" w:space="0" w:color="auto"/>
          </w:divBdr>
        </w:div>
        <w:div w:id="384257377">
          <w:marLeft w:val="640"/>
          <w:marRight w:val="0"/>
          <w:marTop w:val="0"/>
          <w:marBottom w:val="0"/>
          <w:divBdr>
            <w:top w:val="none" w:sz="0" w:space="0" w:color="auto"/>
            <w:left w:val="none" w:sz="0" w:space="0" w:color="auto"/>
            <w:bottom w:val="none" w:sz="0" w:space="0" w:color="auto"/>
            <w:right w:val="none" w:sz="0" w:space="0" w:color="auto"/>
          </w:divBdr>
        </w:div>
      </w:divsChild>
    </w:div>
    <w:div w:id="1786997013">
      <w:bodyDiv w:val="1"/>
      <w:marLeft w:val="0"/>
      <w:marRight w:val="0"/>
      <w:marTop w:val="0"/>
      <w:marBottom w:val="0"/>
      <w:divBdr>
        <w:top w:val="none" w:sz="0" w:space="0" w:color="auto"/>
        <w:left w:val="none" w:sz="0" w:space="0" w:color="auto"/>
        <w:bottom w:val="none" w:sz="0" w:space="0" w:color="auto"/>
        <w:right w:val="none" w:sz="0" w:space="0" w:color="auto"/>
      </w:divBdr>
    </w:div>
    <w:div w:id="1801874033">
      <w:bodyDiv w:val="1"/>
      <w:marLeft w:val="0"/>
      <w:marRight w:val="0"/>
      <w:marTop w:val="0"/>
      <w:marBottom w:val="0"/>
      <w:divBdr>
        <w:top w:val="none" w:sz="0" w:space="0" w:color="auto"/>
        <w:left w:val="none" w:sz="0" w:space="0" w:color="auto"/>
        <w:bottom w:val="none" w:sz="0" w:space="0" w:color="auto"/>
        <w:right w:val="none" w:sz="0" w:space="0" w:color="auto"/>
      </w:divBdr>
      <w:divsChild>
        <w:div w:id="1845897713">
          <w:marLeft w:val="640"/>
          <w:marRight w:val="0"/>
          <w:marTop w:val="0"/>
          <w:marBottom w:val="0"/>
          <w:divBdr>
            <w:top w:val="none" w:sz="0" w:space="0" w:color="auto"/>
            <w:left w:val="none" w:sz="0" w:space="0" w:color="auto"/>
            <w:bottom w:val="none" w:sz="0" w:space="0" w:color="auto"/>
            <w:right w:val="none" w:sz="0" w:space="0" w:color="auto"/>
          </w:divBdr>
        </w:div>
        <w:div w:id="458380497">
          <w:marLeft w:val="640"/>
          <w:marRight w:val="0"/>
          <w:marTop w:val="0"/>
          <w:marBottom w:val="0"/>
          <w:divBdr>
            <w:top w:val="none" w:sz="0" w:space="0" w:color="auto"/>
            <w:left w:val="none" w:sz="0" w:space="0" w:color="auto"/>
            <w:bottom w:val="none" w:sz="0" w:space="0" w:color="auto"/>
            <w:right w:val="none" w:sz="0" w:space="0" w:color="auto"/>
          </w:divBdr>
        </w:div>
        <w:div w:id="665129691">
          <w:marLeft w:val="640"/>
          <w:marRight w:val="0"/>
          <w:marTop w:val="0"/>
          <w:marBottom w:val="0"/>
          <w:divBdr>
            <w:top w:val="none" w:sz="0" w:space="0" w:color="auto"/>
            <w:left w:val="none" w:sz="0" w:space="0" w:color="auto"/>
            <w:bottom w:val="none" w:sz="0" w:space="0" w:color="auto"/>
            <w:right w:val="none" w:sz="0" w:space="0" w:color="auto"/>
          </w:divBdr>
        </w:div>
        <w:div w:id="1530795013">
          <w:marLeft w:val="640"/>
          <w:marRight w:val="0"/>
          <w:marTop w:val="0"/>
          <w:marBottom w:val="0"/>
          <w:divBdr>
            <w:top w:val="none" w:sz="0" w:space="0" w:color="auto"/>
            <w:left w:val="none" w:sz="0" w:space="0" w:color="auto"/>
            <w:bottom w:val="none" w:sz="0" w:space="0" w:color="auto"/>
            <w:right w:val="none" w:sz="0" w:space="0" w:color="auto"/>
          </w:divBdr>
        </w:div>
        <w:div w:id="1039547135">
          <w:marLeft w:val="640"/>
          <w:marRight w:val="0"/>
          <w:marTop w:val="0"/>
          <w:marBottom w:val="0"/>
          <w:divBdr>
            <w:top w:val="none" w:sz="0" w:space="0" w:color="auto"/>
            <w:left w:val="none" w:sz="0" w:space="0" w:color="auto"/>
            <w:bottom w:val="none" w:sz="0" w:space="0" w:color="auto"/>
            <w:right w:val="none" w:sz="0" w:space="0" w:color="auto"/>
          </w:divBdr>
        </w:div>
        <w:div w:id="1758481378">
          <w:marLeft w:val="640"/>
          <w:marRight w:val="0"/>
          <w:marTop w:val="0"/>
          <w:marBottom w:val="0"/>
          <w:divBdr>
            <w:top w:val="none" w:sz="0" w:space="0" w:color="auto"/>
            <w:left w:val="none" w:sz="0" w:space="0" w:color="auto"/>
            <w:bottom w:val="none" w:sz="0" w:space="0" w:color="auto"/>
            <w:right w:val="none" w:sz="0" w:space="0" w:color="auto"/>
          </w:divBdr>
        </w:div>
        <w:div w:id="1315451566">
          <w:marLeft w:val="640"/>
          <w:marRight w:val="0"/>
          <w:marTop w:val="0"/>
          <w:marBottom w:val="0"/>
          <w:divBdr>
            <w:top w:val="none" w:sz="0" w:space="0" w:color="auto"/>
            <w:left w:val="none" w:sz="0" w:space="0" w:color="auto"/>
            <w:bottom w:val="none" w:sz="0" w:space="0" w:color="auto"/>
            <w:right w:val="none" w:sz="0" w:space="0" w:color="auto"/>
          </w:divBdr>
        </w:div>
        <w:div w:id="888225839">
          <w:marLeft w:val="640"/>
          <w:marRight w:val="0"/>
          <w:marTop w:val="0"/>
          <w:marBottom w:val="0"/>
          <w:divBdr>
            <w:top w:val="none" w:sz="0" w:space="0" w:color="auto"/>
            <w:left w:val="none" w:sz="0" w:space="0" w:color="auto"/>
            <w:bottom w:val="none" w:sz="0" w:space="0" w:color="auto"/>
            <w:right w:val="none" w:sz="0" w:space="0" w:color="auto"/>
          </w:divBdr>
        </w:div>
        <w:div w:id="329142356">
          <w:marLeft w:val="640"/>
          <w:marRight w:val="0"/>
          <w:marTop w:val="0"/>
          <w:marBottom w:val="0"/>
          <w:divBdr>
            <w:top w:val="none" w:sz="0" w:space="0" w:color="auto"/>
            <w:left w:val="none" w:sz="0" w:space="0" w:color="auto"/>
            <w:bottom w:val="none" w:sz="0" w:space="0" w:color="auto"/>
            <w:right w:val="none" w:sz="0" w:space="0" w:color="auto"/>
          </w:divBdr>
        </w:div>
        <w:div w:id="920408170">
          <w:marLeft w:val="640"/>
          <w:marRight w:val="0"/>
          <w:marTop w:val="0"/>
          <w:marBottom w:val="0"/>
          <w:divBdr>
            <w:top w:val="none" w:sz="0" w:space="0" w:color="auto"/>
            <w:left w:val="none" w:sz="0" w:space="0" w:color="auto"/>
            <w:bottom w:val="none" w:sz="0" w:space="0" w:color="auto"/>
            <w:right w:val="none" w:sz="0" w:space="0" w:color="auto"/>
          </w:divBdr>
        </w:div>
      </w:divsChild>
    </w:div>
    <w:div w:id="1936553238">
      <w:bodyDiv w:val="1"/>
      <w:marLeft w:val="0"/>
      <w:marRight w:val="0"/>
      <w:marTop w:val="0"/>
      <w:marBottom w:val="0"/>
      <w:divBdr>
        <w:top w:val="none" w:sz="0" w:space="0" w:color="auto"/>
        <w:left w:val="none" w:sz="0" w:space="0" w:color="auto"/>
        <w:bottom w:val="none" w:sz="0" w:space="0" w:color="auto"/>
        <w:right w:val="none" w:sz="0" w:space="0" w:color="auto"/>
      </w:divBdr>
      <w:divsChild>
        <w:div w:id="1983071536">
          <w:marLeft w:val="640"/>
          <w:marRight w:val="0"/>
          <w:marTop w:val="0"/>
          <w:marBottom w:val="0"/>
          <w:divBdr>
            <w:top w:val="none" w:sz="0" w:space="0" w:color="auto"/>
            <w:left w:val="none" w:sz="0" w:space="0" w:color="auto"/>
            <w:bottom w:val="none" w:sz="0" w:space="0" w:color="auto"/>
            <w:right w:val="none" w:sz="0" w:space="0" w:color="auto"/>
          </w:divBdr>
        </w:div>
        <w:div w:id="1071081695">
          <w:marLeft w:val="640"/>
          <w:marRight w:val="0"/>
          <w:marTop w:val="0"/>
          <w:marBottom w:val="0"/>
          <w:divBdr>
            <w:top w:val="none" w:sz="0" w:space="0" w:color="auto"/>
            <w:left w:val="none" w:sz="0" w:space="0" w:color="auto"/>
            <w:bottom w:val="none" w:sz="0" w:space="0" w:color="auto"/>
            <w:right w:val="none" w:sz="0" w:space="0" w:color="auto"/>
          </w:divBdr>
        </w:div>
        <w:div w:id="1713385521">
          <w:marLeft w:val="640"/>
          <w:marRight w:val="0"/>
          <w:marTop w:val="0"/>
          <w:marBottom w:val="0"/>
          <w:divBdr>
            <w:top w:val="none" w:sz="0" w:space="0" w:color="auto"/>
            <w:left w:val="none" w:sz="0" w:space="0" w:color="auto"/>
            <w:bottom w:val="none" w:sz="0" w:space="0" w:color="auto"/>
            <w:right w:val="none" w:sz="0" w:space="0" w:color="auto"/>
          </w:divBdr>
        </w:div>
        <w:div w:id="1148865737">
          <w:marLeft w:val="640"/>
          <w:marRight w:val="0"/>
          <w:marTop w:val="0"/>
          <w:marBottom w:val="0"/>
          <w:divBdr>
            <w:top w:val="none" w:sz="0" w:space="0" w:color="auto"/>
            <w:left w:val="none" w:sz="0" w:space="0" w:color="auto"/>
            <w:bottom w:val="none" w:sz="0" w:space="0" w:color="auto"/>
            <w:right w:val="none" w:sz="0" w:space="0" w:color="auto"/>
          </w:divBdr>
        </w:div>
        <w:div w:id="2016417695">
          <w:marLeft w:val="640"/>
          <w:marRight w:val="0"/>
          <w:marTop w:val="0"/>
          <w:marBottom w:val="0"/>
          <w:divBdr>
            <w:top w:val="none" w:sz="0" w:space="0" w:color="auto"/>
            <w:left w:val="none" w:sz="0" w:space="0" w:color="auto"/>
            <w:bottom w:val="none" w:sz="0" w:space="0" w:color="auto"/>
            <w:right w:val="none" w:sz="0" w:space="0" w:color="auto"/>
          </w:divBdr>
        </w:div>
        <w:div w:id="775714429">
          <w:marLeft w:val="640"/>
          <w:marRight w:val="0"/>
          <w:marTop w:val="0"/>
          <w:marBottom w:val="0"/>
          <w:divBdr>
            <w:top w:val="none" w:sz="0" w:space="0" w:color="auto"/>
            <w:left w:val="none" w:sz="0" w:space="0" w:color="auto"/>
            <w:bottom w:val="none" w:sz="0" w:space="0" w:color="auto"/>
            <w:right w:val="none" w:sz="0" w:space="0" w:color="auto"/>
          </w:divBdr>
        </w:div>
        <w:div w:id="453990122">
          <w:marLeft w:val="640"/>
          <w:marRight w:val="0"/>
          <w:marTop w:val="0"/>
          <w:marBottom w:val="0"/>
          <w:divBdr>
            <w:top w:val="none" w:sz="0" w:space="0" w:color="auto"/>
            <w:left w:val="none" w:sz="0" w:space="0" w:color="auto"/>
            <w:bottom w:val="none" w:sz="0" w:space="0" w:color="auto"/>
            <w:right w:val="none" w:sz="0" w:space="0" w:color="auto"/>
          </w:divBdr>
        </w:div>
        <w:div w:id="218131788">
          <w:marLeft w:val="640"/>
          <w:marRight w:val="0"/>
          <w:marTop w:val="0"/>
          <w:marBottom w:val="0"/>
          <w:divBdr>
            <w:top w:val="none" w:sz="0" w:space="0" w:color="auto"/>
            <w:left w:val="none" w:sz="0" w:space="0" w:color="auto"/>
            <w:bottom w:val="none" w:sz="0" w:space="0" w:color="auto"/>
            <w:right w:val="none" w:sz="0" w:space="0" w:color="auto"/>
          </w:divBdr>
        </w:div>
        <w:div w:id="388965810">
          <w:marLeft w:val="640"/>
          <w:marRight w:val="0"/>
          <w:marTop w:val="0"/>
          <w:marBottom w:val="0"/>
          <w:divBdr>
            <w:top w:val="none" w:sz="0" w:space="0" w:color="auto"/>
            <w:left w:val="none" w:sz="0" w:space="0" w:color="auto"/>
            <w:bottom w:val="none" w:sz="0" w:space="0" w:color="auto"/>
            <w:right w:val="none" w:sz="0" w:space="0" w:color="auto"/>
          </w:divBdr>
        </w:div>
        <w:div w:id="805704702">
          <w:marLeft w:val="640"/>
          <w:marRight w:val="0"/>
          <w:marTop w:val="0"/>
          <w:marBottom w:val="0"/>
          <w:divBdr>
            <w:top w:val="none" w:sz="0" w:space="0" w:color="auto"/>
            <w:left w:val="none" w:sz="0" w:space="0" w:color="auto"/>
            <w:bottom w:val="none" w:sz="0" w:space="0" w:color="auto"/>
            <w:right w:val="none" w:sz="0" w:space="0" w:color="auto"/>
          </w:divBdr>
        </w:div>
        <w:div w:id="1185510399">
          <w:marLeft w:val="640"/>
          <w:marRight w:val="0"/>
          <w:marTop w:val="0"/>
          <w:marBottom w:val="0"/>
          <w:divBdr>
            <w:top w:val="none" w:sz="0" w:space="0" w:color="auto"/>
            <w:left w:val="none" w:sz="0" w:space="0" w:color="auto"/>
            <w:bottom w:val="none" w:sz="0" w:space="0" w:color="auto"/>
            <w:right w:val="none" w:sz="0" w:space="0" w:color="auto"/>
          </w:divBdr>
        </w:div>
        <w:div w:id="1199272082">
          <w:marLeft w:val="640"/>
          <w:marRight w:val="0"/>
          <w:marTop w:val="0"/>
          <w:marBottom w:val="0"/>
          <w:divBdr>
            <w:top w:val="none" w:sz="0" w:space="0" w:color="auto"/>
            <w:left w:val="none" w:sz="0" w:space="0" w:color="auto"/>
            <w:bottom w:val="none" w:sz="0" w:space="0" w:color="auto"/>
            <w:right w:val="none" w:sz="0" w:space="0" w:color="auto"/>
          </w:divBdr>
        </w:div>
      </w:divsChild>
    </w:div>
    <w:div w:id="1966811728">
      <w:bodyDiv w:val="1"/>
      <w:marLeft w:val="0"/>
      <w:marRight w:val="0"/>
      <w:marTop w:val="0"/>
      <w:marBottom w:val="0"/>
      <w:divBdr>
        <w:top w:val="none" w:sz="0" w:space="0" w:color="auto"/>
        <w:left w:val="none" w:sz="0" w:space="0" w:color="auto"/>
        <w:bottom w:val="none" w:sz="0" w:space="0" w:color="auto"/>
        <w:right w:val="none" w:sz="0" w:space="0" w:color="auto"/>
      </w:divBdr>
      <w:divsChild>
        <w:div w:id="108814800">
          <w:marLeft w:val="640"/>
          <w:marRight w:val="0"/>
          <w:marTop w:val="0"/>
          <w:marBottom w:val="0"/>
          <w:divBdr>
            <w:top w:val="none" w:sz="0" w:space="0" w:color="auto"/>
            <w:left w:val="none" w:sz="0" w:space="0" w:color="auto"/>
            <w:bottom w:val="none" w:sz="0" w:space="0" w:color="auto"/>
            <w:right w:val="none" w:sz="0" w:space="0" w:color="auto"/>
          </w:divBdr>
        </w:div>
        <w:div w:id="1510411662">
          <w:marLeft w:val="640"/>
          <w:marRight w:val="0"/>
          <w:marTop w:val="0"/>
          <w:marBottom w:val="0"/>
          <w:divBdr>
            <w:top w:val="none" w:sz="0" w:space="0" w:color="auto"/>
            <w:left w:val="none" w:sz="0" w:space="0" w:color="auto"/>
            <w:bottom w:val="none" w:sz="0" w:space="0" w:color="auto"/>
            <w:right w:val="none" w:sz="0" w:space="0" w:color="auto"/>
          </w:divBdr>
        </w:div>
        <w:div w:id="565410169">
          <w:marLeft w:val="640"/>
          <w:marRight w:val="0"/>
          <w:marTop w:val="0"/>
          <w:marBottom w:val="0"/>
          <w:divBdr>
            <w:top w:val="none" w:sz="0" w:space="0" w:color="auto"/>
            <w:left w:val="none" w:sz="0" w:space="0" w:color="auto"/>
            <w:bottom w:val="none" w:sz="0" w:space="0" w:color="auto"/>
            <w:right w:val="none" w:sz="0" w:space="0" w:color="auto"/>
          </w:divBdr>
        </w:div>
        <w:div w:id="755244775">
          <w:marLeft w:val="640"/>
          <w:marRight w:val="0"/>
          <w:marTop w:val="0"/>
          <w:marBottom w:val="0"/>
          <w:divBdr>
            <w:top w:val="none" w:sz="0" w:space="0" w:color="auto"/>
            <w:left w:val="none" w:sz="0" w:space="0" w:color="auto"/>
            <w:bottom w:val="none" w:sz="0" w:space="0" w:color="auto"/>
            <w:right w:val="none" w:sz="0" w:space="0" w:color="auto"/>
          </w:divBdr>
        </w:div>
        <w:div w:id="238947539">
          <w:marLeft w:val="640"/>
          <w:marRight w:val="0"/>
          <w:marTop w:val="0"/>
          <w:marBottom w:val="0"/>
          <w:divBdr>
            <w:top w:val="none" w:sz="0" w:space="0" w:color="auto"/>
            <w:left w:val="none" w:sz="0" w:space="0" w:color="auto"/>
            <w:bottom w:val="none" w:sz="0" w:space="0" w:color="auto"/>
            <w:right w:val="none" w:sz="0" w:space="0" w:color="auto"/>
          </w:divBdr>
        </w:div>
        <w:div w:id="1243371226">
          <w:marLeft w:val="640"/>
          <w:marRight w:val="0"/>
          <w:marTop w:val="0"/>
          <w:marBottom w:val="0"/>
          <w:divBdr>
            <w:top w:val="none" w:sz="0" w:space="0" w:color="auto"/>
            <w:left w:val="none" w:sz="0" w:space="0" w:color="auto"/>
            <w:bottom w:val="none" w:sz="0" w:space="0" w:color="auto"/>
            <w:right w:val="none" w:sz="0" w:space="0" w:color="auto"/>
          </w:divBdr>
        </w:div>
        <w:div w:id="487092160">
          <w:marLeft w:val="640"/>
          <w:marRight w:val="0"/>
          <w:marTop w:val="0"/>
          <w:marBottom w:val="0"/>
          <w:divBdr>
            <w:top w:val="none" w:sz="0" w:space="0" w:color="auto"/>
            <w:left w:val="none" w:sz="0" w:space="0" w:color="auto"/>
            <w:bottom w:val="none" w:sz="0" w:space="0" w:color="auto"/>
            <w:right w:val="none" w:sz="0" w:space="0" w:color="auto"/>
          </w:divBdr>
        </w:div>
        <w:div w:id="2040082540">
          <w:marLeft w:val="640"/>
          <w:marRight w:val="0"/>
          <w:marTop w:val="0"/>
          <w:marBottom w:val="0"/>
          <w:divBdr>
            <w:top w:val="none" w:sz="0" w:space="0" w:color="auto"/>
            <w:left w:val="none" w:sz="0" w:space="0" w:color="auto"/>
            <w:bottom w:val="none" w:sz="0" w:space="0" w:color="auto"/>
            <w:right w:val="none" w:sz="0" w:space="0" w:color="auto"/>
          </w:divBdr>
        </w:div>
        <w:div w:id="1433940102">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6242B295-3E8B-4B9D-B1D4-469AFC730FE8}"/>
      </w:docPartPr>
      <w:docPartBody>
        <w:p w:rsidR="006864ED" w:rsidRDefault="00667ACF">
          <w:r w:rsidRPr="00000BB1">
            <w:rPr>
              <w:rStyle w:val="PlaceholderText"/>
            </w:rPr>
            <w:t>Click or tap here to enter text.</w:t>
          </w:r>
        </w:p>
      </w:docPartBody>
    </w:docPart>
    <w:docPart>
      <w:docPartPr>
        <w:name w:val="65C8F8B4A1F045BD9D0B3C8F9525AD7D"/>
        <w:category>
          <w:name w:val="General"/>
          <w:gallery w:val="placeholder"/>
        </w:category>
        <w:types>
          <w:type w:val="bbPlcHdr"/>
        </w:types>
        <w:behaviors>
          <w:behavior w:val="content"/>
        </w:behaviors>
        <w:guid w:val="{EB868AED-A65E-4A26-87C9-D5D8726C7806}"/>
      </w:docPartPr>
      <w:docPartBody>
        <w:p w:rsidR="00BE0307" w:rsidRDefault="006864ED" w:rsidP="006864ED">
          <w:pPr>
            <w:pStyle w:val="65C8F8B4A1F045BD9D0B3C8F9525AD7D"/>
          </w:pPr>
          <w:r w:rsidRPr="00000BB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7ACF"/>
    <w:rsid w:val="001C083F"/>
    <w:rsid w:val="0030560C"/>
    <w:rsid w:val="005271E6"/>
    <w:rsid w:val="00615B49"/>
    <w:rsid w:val="00667ACF"/>
    <w:rsid w:val="006864ED"/>
    <w:rsid w:val="007870B2"/>
    <w:rsid w:val="00823EC0"/>
    <w:rsid w:val="00AE43C5"/>
    <w:rsid w:val="00BE0307"/>
    <w:rsid w:val="00C52A68"/>
    <w:rsid w:val="00D5017C"/>
    <w:rsid w:val="00EF600A"/>
    <w:rsid w:val="00F01AE9"/>
    <w:rsid w:val="00F454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864ED"/>
    <w:rPr>
      <w:color w:val="666666"/>
    </w:rPr>
  </w:style>
  <w:style w:type="paragraph" w:customStyle="1" w:styleId="65C8F8B4A1F045BD9D0B3C8F9525AD7D">
    <w:name w:val="65C8F8B4A1F045BD9D0B3C8F9525AD7D"/>
    <w:rsid w:val="006864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0E0792-8293-493A-BF25-83355E6DAA76}">
  <we:reference id="wa104382081" version="1.55.1.0" store="en-US" storeType="OMEX"/>
  <we:alternateReferences>
    <we:reference id="WA104382081" version="1.55.1.0" store="" storeType="OMEX"/>
  </we:alternateReferences>
  <we:properties>
    <we:property name="MENDELEY_CITATIONS" value="[{&quot;citationID&quot;:&quot;MENDELEY_CITATION_b36bfcd1-5f45-4159-a63e-b5f3ef052e34&quot;,&quot;properties&quot;:{&quot;noteIndex&quot;:0},&quot;isEdited&quot;:false,&quot;manualOverride&quot;:{&quot;citeprocText&quot;:&quot;[1]&quot;,&quot;isManuallyOverridden&quot;:false,&quot;manualOverrideText&quot;:&quot;&quot;},&quot;citationTag&quot;:&quot;MENDELEY_CITATION_v3_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&quot;,&quot;citationItems&quot;:[{&quot;id&quot;:&quot;b3028f7d-c045-518a-b3c4-9f84335882b4&quot;,&quot;itemData&quot;:{&quot;DOI&quot;:&quot;10.1061/(ASCE)ST.1943-541X.0002064&quot;,&quot;author&quot;:[{&quot;dropping-particle&quot;:&quot;V&quot;,&quot;family&quot;:&quot;Seica&quot;,&quot;given&quot;:&quot;Michael&quot;,&quot;non-dropping-particle&quot;:&quot;&quot;,&quot;parse-names&quot;:false,&quot;suffix&quot;:&quot;&quot;},{&quot;dropping-particle&quot;:&quot;&quot;,&quot;family&quot;:&quot;Ph&quot;,&quot;given&quot;:&quot;D&quot;,&quot;non-dropping-particle&quot;:&quot;&quot;,&quot;parse-names&quot;:false,&quot;suffix&quot;:&quot;&quot;},{&quot;dropping-particle&quot;:&quot;&quot;,&quot;family&quot;:&quot;Eng&quot;,&quot;given&quot;:&quot;P&quot;,&quot;non-dropping-particle&quot;:&quot;&quot;,&quot;parse-names&quot;:false,&quot;suffix&quot;:&quot;&quot;},{&quot;dropping-particle&quot;:&quot;&quot;,&quot;family&quot;:&quot;Asce&quot;,&quot;given&quot;:&quot;M&quot;,&quot;non-dropping-particle&quot;:&quot;&quot;,&quot;parse-names&quot;:false,&quot;suffix&quot;:&quot;&quot;},{&quot;dropping-particle&quot;:&quot;&quot;,&quot;family&quot;:&quot;Zhao&quot;,&quot;given&quot;:&quot;Xiao-ling&quot;,&quot;non-dropping-particle&quot;:&quot;&quot;,&quot;parse-names&quot;:false,&quot;suffix&quot;:&quot;&quot;},{&quot;dropping-particle&quot;:&quot;&quot;,&quot;family&quot;:&quot;Ph&quot;,&quot;given&quot;:&quot;D&quot;,&quot;non-dropping-particle&quot;:&quot;&quot;,&quot;parse-names&quot;:false,&quot;suffix&quot;:&quot;&quot;},{&quot;dropping-particle&quot;:&quot;&quot;,&quot;family&quot;:&quot;Asce&quot;,&quot;given&quot;:&quot;F&quot;,&quot;non-dropping-particle&quot;:&quot;&quot;,&quot;parse-names&quot;:false,&quot;suffix&quot;:&quot;&quot;}],&quot;id&quot;:&quot;b3028f7d-c045-518a-b3c4-9f84335882b4&quot;,&quot;issue&quot;:&quot;7&quot;,&quot;issued&quot;:{&quot;date-parts&quot;:[[&quot;2018&quot;]]},&quot;title&quot;:&quot;Flexural Behavior of Concrete-Filled Double-Skin Tubes Subject to Blast Loading&quot;,&quot;type&quot;:&quot;article-journal&quot;,&quot;volume&quot;:&quot;144&quot;,&quot;container-title-short&quot;:&quot;&quot;},&quot;uris&quot;:[&quot;http://www.mendeley.com/documents/?uuid=1cf8c613-f204-4c6a-b23f-b714e867a9a8&quot;],&quot;isTemporary&quot;:false,&quot;legacyDesktopId&quot;:&quot;1cf8c613-f204-4c6a-b23f-b714e867a9a8&quot;}]},{&quot;citationID&quot;:&quot;MENDELEY_CITATION_36bca9e1-9b71-47a8-8085-198d56d43749&quot;,&quot;properties&quot;:{&quot;noteIndex&quot;:0},&quot;isEdited&quot;:false,&quot;manualOverride&quot;:{&quot;citeprocText&quot;:&quot;[2]&quot;,&quot;isManuallyOverridden&quot;:false,&quot;manualOverrideText&quot;:&quot;&quot;},&quot;citationTag&quot;:&quot;MENDELEY_CITATION_v3_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&quot;,&quot;citationItems&quot;:[{&quot;id&quot;:&quot;9e1a7741-38a8-546a-b385-ee6817281555&quot;,&quot;itemData&quot;:{&quot;DOI&quot;:&quot;10.1016/j.istruc.2021.01.102&quot;,&quot;ISSN&quot;:&quot;2352-0124&quot;,&quot;author&quot;:[{&quot;dropping-particle&quot;:&quot;&quot;,&quot;family&quot;:&quot;Anas&quot;,&quot;given&quot;:&quot;S M&quot;,&quot;non-dropping-particle&quot;:&quot;&quot;,&quot;parse-names&quot;:false,&quot;suffix&quot;:&quot;&quot;},{&quot;dropping-particle&quot;:&quot;&quot;,&quot;family&quot;:&quot;Alam&quot;,&quot;given&quot;:&quot;Mehtab&quot;,&quot;non-dropping-particle&quot;:&quot;&quot;,&quot;parse-names&quot;:false,&quot;suffix&quot;:&quot;&quot;},{&quot;dropping-particle&quot;:&quot;&quot;,&quot;family&quot;:&quot;Umair&quot;,&quot;given&quot;:&quot;Mohammad&quot;,&quot;non-dropping-particle&quot;:&quot;&quot;,&quot;parse-names&quot;:false,&quot;suffix&quot;:&quot;&quot;}],&quot;container-title&quot;:&quot;Structures&quot;,&quot;id&quot;:&quot;9e1a7741-38a8-546a-b385-ee6817281555&quot;,&quot;issue&quot;:&quot;August 2020&quot;,&quot;issued&quot;:{&quot;date-parts&quot;:[[&quot;2021&quot;]]},&quot;page&quot;:&quot;428-461&quot;,&quot;publisher&quot;:&quot;Elsevier Ltd&quot;,&quot;title&quot;:&quot;Experimental and numerical investigations on performance of reinforced concrete slabs under explosive-induced air-blast loading : A state-of-the-art review&quot;,&quot;type&quot;:&quot;article-journal&quot;,&quot;volume&quot;:&quot;31&quot;,&quot;container-title-short&quot;:&quot;&quot;},&quot;uris&quot;:[&quot;http://www.mendeley.com/documents/?uuid=04a679e9-542a-41c5-9297-8e534985787b&quot;],&quot;isTemporary&quot;:false,&quot;legacyDesktopId&quot;:&quot;04a679e9-542a-41c5-9297-8e534985787b&quot;}]},{&quot;citationID&quot;:&quot;MENDELEY_CITATION_0524f97e-c024-47cd-9f90-fa3cdd4d57b6&quot;,&quot;properties&quot;:{&quot;noteIndex&quot;:0},&quot;isEdited&quot;:false,&quot;manualOverride&quot;:{&quot;citeprocText&quot;:&quot;[3]&quot;,&quot;isManuallyOverridden&quot;:false,&quot;manualOverrideText&quot;:&quot;&quot;},&quot;citationTag&quot;:&quot;MENDELEY_CITATION_v3_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&quot;,&quot;citationItems&quot;:[{&quot;id&quot;:&quot;588e988f-14ec-5006-8be6-d2b35a7692dd&quot;,&quot;itemData&quot;:{&quot;DOI&quot;:&quot;10.1016/j.matpr.2022.04.587&quot;,&quot;ISSN&quot;:&quot;2214-7853&quot;,&quot;author&quot;:[{&quot;dropping-particle&quot;:&quot;&quot;,&quot;family&quot;:&quot;Tahzeeb&quot;,&quot;given&quot;:&quot;Rafat&quot;,&quot;non-dropping-particle&quot;:&quot;&quot;,&quot;parse-names&quot;:false,&quot;suffix&quot;:&quot;&quot;},{&quot;dropping-particle&quot;:&quot;&quot;,&quot;family&quot;:&quot;Alam&quot;,&quot;given&quot;:&quot;Mehtab&quot;,&quot;non-dropping-particle&quot;:&quot;&quot;,&quot;parse-names&quot;:false,&quot;suffix&quot;:&quot;&quot;},{&quot;dropping-particle&quot;:&quot;&quot;,&quot;family&quot;:&quot;Muddassir&quot;,&quot;given&quot;:&quot;S M&quot;,&quot;non-dropping-particle&quot;:&quot;&quot;,&quot;parse-names&quot;:false,&quot;suffix&quot;:&quot;&quot;}],&quot;container-title&quot;:&quot;Materials Today: Proceedings&quot;,&quot;id&quot;:&quot;588e988f-14ec-5006-8be6-d2b35a7692dd&quot;,&quot;issued&quot;:{&quot;date-parts&quot;:[[&quot;2022&quot;]]},&quot;page&quot;:&quot;51-62&quot;,&quot;publisher&quot;:&quot;Elsevier Ltd&quot;,&quot;title&quot;:&quot;Materials Today : Proceedings Performance of composite and tubular columns under close-in blast loading : A comparative numerical study&quot;,&quot;type&quot;:&quot;article-journal&quot;,&quot;volume&quot;:&quot;65&quot;,&quot;container-title-short&quot;:&quot;Mater Today Proc&quot;},&quot;uris&quot;:[&quot;http://www.mendeley.com/documents/?uuid=7e3764cb-352d-4392-926b-465dbbb2704a&quot;],&quot;isTemporary&quot;:false,&quot;legacyDesktopId&quot;:&quot;7e3764cb-352d-4392-926b-465dbbb2704a&quot;}]},{&quot;citationID&quot;:&quot;MENDELEY_CITATION_17f3ec13-cdc4-4aa7-ab52-8b18c455dcc2&quot;,&quot;properties&quot;:{&quot;noteIndex&quot;:0},&quot;isEdited&quot;:false,&quot;manualOverride&quot;:{&quot;citeprocText&quot;:&quot;[4]&quot;,&quot;isManuallyOverridden&quot;:false,&quot;manualOverrideText&quot;:&quot;&quot;},&quot;citationTag&quot;:&quot;MENDELEY_CITATION_v3_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&quot;,&quot;citationItems&quot;:[{&quot;id&quot;:&quot;ea3f77cf-282d-5f87-b0dd-551a92097c68&quot;,&quot;itemData&quot;:{&quot;DOI&quot;:&quot;10.1016/j.conbuildmat.2016.12.096&quot;,&quot;ISSN&quot;:&quot;0950-0618&quot;,&quot;author&quot;:[{&quot;dropping-particle&quot;:&quot;&quot;,&quot;family&quot;:&quot;Wang&quot;,&quot;given&quot;:&quot;Hongwei&quot;,&quot;non-dropping-particle&quot;:&quot;&quot;,&quot;parse-names&quot;:false,&quot;suffix&quot;:&quot;&quot;},{&quot;dropping-particle&quot;:&quot;&quot;,&quot;family&quot;:&quot;Wu&quot;,&quot;given&quot;:&quot;Chengqing&quot;,&quot;non-dropping-particle&quot;:&quot;&quot;,&quot;parse-names&quot;:false,&quot;suffix&quot;:&quot;&quot;},{&quot;dropping-particle&quot;:&quot;&quot;,&quot;family&quot;:&quot;Zhang&quot;,&quot;given&quot;:&quot;Fangrui&quot;,&quot;non-dropping-particle&quot;:&quot;&quot;,&quot;parse-names&quot;:false,&quot;suffix&quot;:&quot;&quot;},{&quot;dropping-particle&quot;:&quot;&quot;,&quot;family&quot;:&quot;Fang&quot;,&quot;given&quot;:&quot;Qin&quot;,&quot;non-dropping-particle&quot;:&quot;&quot;,&quot;parse-names&quot;:false,&quot;suffix&quot;:&quot;&quot;},{&quot;dropping-particle&quot;:&quot;&quot;,&quot;family&quot;:&quot;Xiang&quot;,&quot;given&quot;:&quot;Hengbo&quot;,&quot;non-dropping-particle&quot;:&quot;&quot;,&quot;parse-names&quot;:false,&quot;suffix&quot;:&quot;&quot;},{&quot;dropping-particle&quot;:&quot;&quot;,&quot;family&quot;:&quot;Li&quot;,&quot;given&quot;:&quot;Peng&quot;,&quot;non-dropping-particle&quot;:&quot;&quot;,&quot;parse-names&quot;:false,&quot;suffix&quot;:&quot;&quot;},{&quot;dropping-particle&quot;:&quot;&quot;,&quot;family&quot;:&quot;Li&quot;,&quot;given&quot;:&quot;Zhibin&quot;,&quot;non-dropping-particle&quot;:&quot;&quot;,&quot;parse-names&quot;:false,&quot;suffix&quot;:&quot;&quot;}],&quot;container-title&quot;:&quot;Construction and Building Materials&quot;,&quot;id&quot;:&quot;ea3f77cf-282d-5f87-b0dd-551a92097c68&quot;,&quot;issued&quot;:{&quot;date-parts&quot;:[[&quot;2017&quot;]]},&quot;page&quot;:&quot;131-141&quot;,&quot;title&quot;:&quot;Experimental study of large-sized concrete filled steel tube columns under blast load&quot;,&quot;type&quot;:&quot;article-journal&quot;,&quot;volume&quot;:&quot;134&quot;,&quot;container-title-short&quot;:&quot;Constr Build Mater&quot;},&quot;uris&quot;:[&quot;http://www.mendeley.com/documents/?uuid=bfe335af-5079-4ee8-8f43-170b89cfcfdd&quot;],&quot;isTemporary&quot;:false,&quot;legacyDesktopId&quot;:&quot;bfe335af-5079-4ee8-8f43-170b89cfcfdd&quot;}]},{&quot;citationID&quot;:&quot;MENDELEY_CITATION_baa82b65-5cf5-4bab-b822-b591ca9223b8&quot;,&quot;properties&quot;:{&quot;noteIndex&quot;:0},&quot;isEdited&quot;:false,&quot;manualOverride&quot;:{&quot;citeprocText&quot;:&quot;[5]&quot;,&quot;isManuallyOverridden&quot;:false,&quot;manualOverrideText&quot;:&quot;&quot;},&quot;citationTag&quot;:&quot;MENDELEY_CITATION_v3_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&quot;,&quot;citationItems&quot;:[{&quot;id&quot;:&quot;0916e17c-9602-59c5-8f29-3f71e0b59ca0&quot;,&quot;itemData&quot;:{&quot;DOI&quot;:&quot;10.1016/j.tws.2014.11.005&quot;,&quot;ISSN&quot;:&quot;02638231&quot;,&quot;abstract&quot;:&quot;Over the last several decades, various approaches to strengthening steel structures through the use of Carbon fibre reinforced polymer (CFRP) composites have been investigated; however, most of the studies have been focused on the steel tubes. This paper presents the feasibility analysis on the application of CFRP composite strips to strengthen the CFST column member under axial loading. CFRP strips having a width of 50 mm were used to confine the columns. The experimental parameters were the spacing between the CFRP strips (20 and 30 mm) and number of CFRP layers (one, two and three layers). All columns were tested under axial compression until failure. The experimental results revealed that bonding of CFRP composites effectively delayed the local buckling of the columns and also reduced the axial deformation by providing a confinement/restraining effect against the elastic deformation at both spacings. The confinement effect provided by CFRP composites was increased with the increase in the number of layers; however, the enhancement in buckling stress was not proportional. The load carrying capacity of the column increased with the application of CFRP strips, by up to 30% compared to the of un-strengthened column. From the test results it is suggested that the application of CFRP strips at a spacing of 20 mm or 30 mm is suitable for strengthening of a CFST circular column member; however, the application of strips at intervals of 30 mm recommended as an economical approach to strengthening compared to the 20 mm spacing. Finally, an analytical equation was proposed to predict the load carrying capacity of the CFRP strengthened CFST column, and the average difference between the calculated and experimental value was only ±5%.&quot;,&quot;author&quot;:[{&quot;dropping-particle&quot;:&quot;&quot;,&quot;family&quot;:&quot;Ganesh Prabhu&quot;,&quot;given&quot;:&quot;G.&quot;,&quot;non-dropping-particle&quot;:&quot;&quot;,&quot;parse-names&quot;:false,&quot;suffix&quot;:&quot;&quot;},{&quot;dropping-particle&quot;:&quot;&quot;,&quot;family&quot;:&quot;Sundarraja&quot;,&quot;given&quot;:&quot;M. C.&quot;,&quot;non-dropping-particle&quot;:&quot;&quot;,&quot;parse-names&quot;:false,&quot;suffix&quot;:&quot;&quot;},{&quot;dropping-particle&quot;:&quot;&quot;,&quot;family&quot;:&quot;Kim&quot;,&quot;given&quot;:&quot;Yun Yong&quot;,&quot;non-dropping-particle&quot;:&quot;&quot;,&quot;parse-names&quot;:false,&quot;suffix&quot;:&quot;&quot;}],&quot;container-title&quot;:&quot;Thin-Walled Structures&quot;,&quot;id&quot;:&quot;0916e17c-9602-59c5-8f29-3f71e0b59ca0&quot;,&quot;issued&quot;:{&quot;date-parts&quot;:[[&quot;2015&quot;,&quot;2&quot;,&quot;1&quot;]]},&quot;page&quot;:&quot;139-148&quot;,&quot;publisher&quot;:&quot;Elsevier Ltd&quot;,&quot;title&quot;:&quot;Compressive behavior of circular CFST columns externally reinforced using CFRp composites&quot;,&quot;type&quot;:&quot;article-journal&quot;,&quot;volume&quot;:&quot;87&quot;,&quot;container-title-short&quot;:&quot;&quot;},&quot;uris&quot;:[&quot;http://www.mendeley.com/documents/?uuid=dd7a8c4e-4bac-3eb8-b984-a60d76d43bec&quot;],&quot;isTemporary&quot;:false,&quot;legacyDesktopId&quot;:&quot;dd7a8c4e-4bac-3eb8-b984-a60d76d43bec&quot;}]},{&quot;citationID&quot;:&quot;MENDELEY_CITATION_a0a1ef8f-aafe-434d-a6e8-08af797a718a&quot;,&quot;properties&quot;:{&quot;noteIndex&quot;:0},&quot;isEdited&quot;:false,&quot;manualOverride&quot;:{&quot;citeprocText&quot;:&quot;[4]&quot;,&quot;isManuallyOverridden&quot;:false,&quot;manualOverrideText&quot;:&quot;&quot;},&quot;citationTag&quot;:&quot;MENDELEY_CITATION_v3_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&quot;,&quot;citationItems&quot;:[{&quot;id&quot;:&quot;ea3f77cf-282d-5f87-b0dd-551a92097c68&quot;,&quot;itemData&quot;:{&quot;DOI&quot;:&quot;10.1016/j.conbuildmat.2016.12.096&quot;,&quot;ISSN&quot;:&quot;0950-0618&quot;,&quot;author&quot;:[{&quot;dropping-particle&quot;:&quot;&quot;,&quot;family&quot;:&quot;Wang&quot;,&quot;given&quot;:&quot;Hongwei&quot;,&quot;non-dropping-particle&quot;:&quot;&quot;,&quot;parse-names&quot;:false,&quot;suffix&quot;:&quot;&quot;},{&quot;dropping-particle&quot;:&quot;&quot;,&quot;family&quot;:&quot;Wu&quot;,&quot;given&quot;:&quot;Chengqing&quot;,&quot;non-dropping-particle&quot;:&quot;&quot;,&quot;parse-names&quot;:false,&quot;suffix&quot;:&quot;&quot;},{&quot;dropping-particle&quot;:&quot;&quot;,&quot;family&quot;:&quot;Zhang&quot;,&quot;given&quot;:&quot;Fangrui&quot;,&quot;non-dropping-particle&quot;:&quot;&quot;,&quot;parse-names&quot;:false,&quot;suffix&quot;:&quot;&quot;},{&quot;dropping-particle&quot;:&quot;&quot;,&quot;family&quot;:&quot;Fang&quot;,&quot;given&quot;:&quot;Qin&quot;,&quot;non-dropping-particle&quot;:&quot;&quot;,&quot;parse-names&quot;:false,&quot;suffix&quot;:&quot;&quot;},{&quot;dropping-particle&quot;:&quot;&quot;,&quot;family&quot;:&quot;Xiang&quot;,&quot;given&quot;:&quot;Hengbo&quot;,&quot;non-dropping-particle&quot;:&quot;&quot;,&quot;parse-names&quot;:false,&quot;suffix&quot;:&quot;&quot;},{&quot;dropping-particle&quot;:&quot;&quot;,&quot;family&quot;:&quot;Li&quot;,&quot;given&quot;:&quot;Peng&quot;,&quot;non-dropping-particle&quot;:&quot;&quot;,&quot;parse-names&quot;:false,&quot;suffix&quot;:&quot;&quot;},{&quot;dropping-particle&quot;:&quot;&quot;,&quot;family&quot;:&quot;Li&quot;,&quot;given&quot;:&quot;Zhibin&quot;,&quot;non-dropping-particle&quot;:&quot;&quot;,&quot;parse-names&quot;:false,&quot;suffix&quot;:&quot;&quot;}],&quot;container-title&quot;:&quot;Construction and Building Materials&quot;,&quot;id&quot;:&quot;ea3f77cf-282d-5f87-b0dd-551a92097c68&quot;,&quot;issued&quot;:{&quot;date-parts&quot;:[[&quot;2017&quot;]]},&quot;page&quot;:&quot;131-141&quot;,&quot;title&quot;:&quot;Experimental study of large-sized concrete filled steel tube columns under blast load&quot;,&quot;type&quot;:&quot;article-journal&quot;,&quot;volume&quot;:&quot;134&quot;,&quot;container-title-short&quot;:&quot;Constr Build Mater&quot;},&quot;uris&quot;:[&quot;http://www.mendeley.com/documents/?uuid=bfe335af-5079-4ee8-8f43-170b89cfcfdd&quot;],&quot;isTemporary&quot;:false,&quot;legacyDesktopId&quot;:&quot;bfe335af-5079-4ee8-8f43-170b89cfcfdd&quot;}]},{&quot;citationID&quot;:&quot;MENDELEY_CITATION_44608220-73fe-47ba-8a6d-b915ee914712&quot;,&quot;properties&quot;:{&quot;noteIndex&quot;:0},&quot;isEdited&quot;:false,&quot;manualOverride&quot;:{&quot;isManuallyOverridden&quot;:false,&quot;citeprocText&quot;:&quot;[6]&quot;,&quot;manualOverrideText&quot;:&quot;&quot;},&quot;citationTag&quot;:&quot;MENDELEY_CITATION_v3_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&quot;,&quot;citationItems&quot;:[{&quot;id&quot;:&quot;a7781363-9948-343c-a63b-d5ce2e351769&quot;,&quot;itemData&quot;:{&quot;type&quot;:&quot;article-journal&quot;,&quot;id&quot;:&quot;a7781363-9948-343c-a63b-d5ce2e351769&quot;,&quot;title&quot;:&quot;Numerical simulation of concrete filled steel tube columns against BLAST loads&quot;,&quot;author&quot;:[{&quot;family&quot;:&quot;Zhang&quot;,&quot;given&quot;:&quot;Fangrui&quot;,&quot;parse-names&quot;:false,&quot;dropping-particle&quot;:&quot;&quot;,&quot;non-dropping-particle&quot;:&quot;&quot;},{&quot;family&quot;:&quot;Wu&quot;,&quot;given&quot;:&quot;Chengqing&quot;,&quot;parse-names&quot;:false,&quot;dropping-particle&quot;:&quot;&quot;,&quot;non-dropping-particle&quot;:&quot;&quot;},{&quot;family&quot;:&quot;Wang&quot;,&quot;given&quot;:&quot;Hongwei&quot;,&quot;parse-names&quot;:false,&quot;dropping-particle&quot;:&quot;&quot;,&quot;non-dropping-particle&quot;:&quot;&quot;},{&quot;family&quot;:&quot;Zhou&quot;,&quot;given&quot;:&quot;Yun&quot;,&quot;parse-names&quot;:false,&quot;dropping-particle&quot;:&quot;&quot;,&quot;non-dropping-particle&quot;:&quot;&quot;}],&quot;container-title&quot;:&quot;Thin-Walled Structures&quot;,&quot;accessed&quot;:{&quot;date-parts&quot;:[[2024,9,6]]},&quot;DOI&quot;:&quot;10.1016/J.TWS.2015.02.020&quot;,&quot;ISSN&quot;:&quot;0263-8231&quot;,&quot;issued&quot;:{&quot;date-parts&quot;:[[2015,7,1]]},&quot;page&quot;:&quot;82-92&quot;,&quot;abstract&quot;:&quot;Abstract Concrete filled steel tubes (CFST) have been widely used in constructing high-rise buildings, arch bridges and factories for the past few decades. In this research, numerical studies were carried out to investigate the flexural behaviour of CFST columns under both static and dynamic loads. The numerical models were calibrated and validated against a number of experimental data where the proposed models showed very good agreement with the test results. The results indicated that CFST columns showed good resistance against flexural loads under both static and dynamic loading conditions and therefore it has the potential to be widely used in these areas where potential blast attacks or frequent earthquakes are expected. The verified numerical model can also be extended to predict performances of concrete-infilled steel tubes under different loading conditions.&quot;,&quot;publisher&quot;:&quot;Elsevier&quot;,&quot;volume&quot;:&quot;92&quot;,&quot;container-title-short&quot;:&quot;&quot;},&quot;isTemporary&quot;:false,&quot;suppress-author&quot;:false,&quot;composite&quot;:false,&quot;author-only&quot;:false}]},{&quot;citationID&quot;:&quot;MENDELEY_CITATION_8ca539d0-bc92-4850-af57-e024baf4d871&quot;,&quot;properties&quot;:{&quot;noteIndex&quot;:0},&quot;isEdited&quot;:false,&quot;manualOverride&quot;:{&quot;isManuallyOverridden&quot;:false,&quot;citeprocText&quot;:&quot;[7]&quot;,&quot;manualOverrideText&quot;:&quot;&quot;},&quot;citationTag&quot;:&quot;MENDELEY_CITATION_v3_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&quot;,&quot;citationItems&quot;:[{&quot;id&quot;:&quot;ef65b3cc-f311-3295-b862-e57b5a40c6a0&quot;,&quot;itemData&quot;:{&quot;type&quot;:&quot;article-journal&quot;,&quot;id&quot;:&quot;ef65b3cc-f311-3295-b862-e57b5a40c6a0&quot;,&quot;title&quot;:&quot;Numerical Study of Damage Modes and Damage Assessment of CFST Columns under Blast Loading&quot;,&quot;author&quot;:[{&quot;family&quot;:&quot;Zhang&quot;,&quot;given&quot;:&quot;Junhao&quot;,&quot;parse-names&quot;:false,&quot;dropping-particle&quot;:&quot;&quot;,&quot;non-dropping-particle&quot;:&quot;&quot;},{&quot;family&quot;:&quot;Jiang&quot;,&quot;given&quot;:&quot;Shiyong&quot;,&quot;parse-names&quot;:false,&quot;dropping-particle&quot;:&quot;&quot;,&quot;non-dropping-particle&quot;:&quot;&quot;},{&quot;family&quot;:&quot;Chen&quot;,&quot;given&quot;:&quot;Bin&quot;,&quot;parse-names&quot;:false,&quot;dropping-particle&quot;:&quot;&quot;,&quot;non-dropping-particle&quot;:&quot;&quot;},{&quot;family&quot;:&quot;Li&quot;,&quot;given&quot;:&quot;Chunhai&quot;,&quot;parse-names&quot;:false,&quot;dropping-particle&quot;:&quot;&quot;,&quot;non-dropping-particle&quot;:&quot;&quot;},{&quot;family&quot;:&quot;Qin&quot;,&quot;given&quot;:&quot;Hao&quot;,&quot;parse-names&quot;:false,&quot;dropping-particle&quot;:&quot;&quot;,&quot;non-dropping-particle&quot;:&quot;&quot;}],&quot;container-title&quot;:&quot;Shock and Vibration&quot;,&quot;DOI&quot;:&quot;10.1155/2016/3972791&quot;,&quot;ISSN&quot;:&quot;10709622&quot;,&quot;issued&quot;:{&quot;date-parts&quot;:[[2016]]},&quot;abstract&quot;:&quot;Columns of frame structures are the key load-bearing components and the exterior columns are susceptible to attack in terrorist blasts. When subjected to blast loads, the columns would suffer a loss of bearing capacity to a certain extent due to the damage imparted, which may induce the collapse of them and even cause the progressive collapse of the whole structure. In this paper, the high-fidelity physics-based finite element program LS-DYNA was utilized to investigate the dynamic behavior and damage characteristics of the widely used concrete-filled steel tube (CFST) columns subjected to blast loads. The established numerical model was calibrated with test data in open literatures. Possible damage modes of CFST columns under blast loading were analyzed, and the damage criterion based on the residual axial load capacity of the columns was adopted to assess the damage degree. A parametric study was conducted to investigate the effects of critical parameters such as blast conditions and column details on the damage degree of CFST columns. Based on the numerical simulation data, an empirical equation was proposed to estimate the variation of columns damage degree with the various parameters.&quot;,&quot;publisher&quot;:&quot;Hindawi Limited&quot;,&quot;volume&quot;:&quot;2016&quot;,&quot;container-title-short&quot;:&quot;&quot;},&quot;isTemporary&quot;:false,&quot;suppress-author&quot;:false,&quot;composite&quot;:false,&quot;author-only&quot;:false}]},{&quot;citationID&quot;:&quot;MENDELEY_CITATION_6b0e0e96-281c-44e7-bf41-3b6b1c33f191&quot;,&quot;properties&quot;:{&quot;noteIndex&quot;:0},&quot;isEdited&quot;:false,&quot;manualOverride&quot;:{&quot;isManuallyOverridden&quot;:false,&quot;citeprocText&quot;:&quot;[8]&quot;,&quot;manualOverrideText&quot;:&quot;&quot;},&quot;citationTag&quot;:&quot;MENDELEY_CITATION_v3_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&quot;,&quot;citationItems&quot;:[{&quot;id&quot;:&quot;2f0577f9-714e-316c-b14e-6d91863ea11d&quot;,&quot;itemData&quot;:{&quot;type&quot;:&quot;article-journal&quot;,&quot;id&quot;:&quot;2f0577f9-714e-316c-b14e-6d91863ea11d&quot;,&quot;title&quot;:&quot;Finite element analysis for CFST columns under blast loading&quot;,&quot;author&quot;:[{&quot;family&quot;:&quot;Beiranvand&quot;,&quot;given&quot;:&quot;Peyman&quot;,&quot;parse-names&quot;:false,&quot;dropping-particle&quot;:&quot;&quot;,&quot;non-dropping-particle&quot;:&quot;&quot;},{&quot;family&quot;:&quot;Omidinasab&quot;,&quot;given&quot;:&quot;Fereydoon&quot;,&quot;parse-names&quot;:false,&quot;dropping-particle&quot;:&quot;&quot;,&quot;non-dropping-particle&quot;:&quot;&quot;},{&quot;family&quot;:&quot;Moayeri&quot;,&quot;given&quot;:&quot;Marziye Sadate&quot;,&quot;parse-names&quot;:false,&quot;dropping-particle&quot;:&quot;&quot;,&quot;non-dropping-particle&quot;:&quot;&quot;},{&quot;family&quot;:&quot;Mehdipour&quot;,&quot;given&quot;:&quot;Shahpoor&quot;,&quot;parse-names&quot;:false,&quot;dropping-particle&quot;:&quot;&quot;,&quot;non-dropping-particle&quot;:&quot;&quot;},{&quot;family&quot;:&quot;Zarei&quot;,&quot;given&quot;:&quot;Mohammad&quot;,&quot;parse-names&quot;:false,&quot;dropping-particle&quot;:&quot;&quot;,&quot;non-dropping-particle&quot;:&quot;&quot;}],&quot;container-title&quot;:&quot;Journal of Applied and Computational Mechanics&quot;,&quot;DOI&quot;:&quot;10.22055/jacm.2017.21992.1122&quot;,&quot;ISSN&quot;:&quot;23834536&quot;,&quot;issued&quot;:{&quot;date-parts&quot;:[[2017,9,1]]},&quot;page&quot;:&quot;283-292&quot;,&quot;abstract&quot;:&quot;The columns of frame structures are the key load-bearing components and the exterior columns are susceptible to attack in terrorist blasts. When subjected to blast loads, the columns would suffer a loss of bearing capacity to a certain extent due to the damage imparted which may lead to their collapse and even cause the progressive collapse of the whole structure. The concrete-filled steel columns have been extensively used in the world due to the existence of all suitable characteristics of concrete and steel, more ductility, increasing concrete confinement using the steel wall, the large energy-absorption capacity and the appropriate fire behavior. In the present study, the concrete-filled steel square columns have been simulated under the influence of the blast load using the ABAQUS software. These responses have been compared for scaled distances based on the distance to the source and the weight of the explosive material. As a result, it can be seen that although concrete deformation has been restricted using the steel tube, the inner layer of concrete has been seriously damaged and the column displacement has been decreased by increasing the scaled distance. We also concluded that the concrete-filled steel columns have the high ductility and the blast resistance.&quot;,&quot;publisher&quot;:&quot;Shahid Chamran University of Ahvaz&quot;,&quot;issue&quot;:&quot;4&quot;,&quot;volume&quot;:&quot;3&quot;,&quot;container-title-short&quot;:&quot;&quot;},&quot;isTemporary&quot;:false,&quot;suppress-author&quot;:false,&quot;composite&quot;:false,&quot;author-only&quot;:false}]},{&quot;citationID&quot;:&quot;MENDELEY_CITATION_90756821-fedb-4904-9b48-153a28ff84f7&quot;,&quot;properties&quot;:{&quot;noteIndex&quot;:0},&quot;isEdited&quot;:false,&quot;manualOverride&quot;:{&quot;isManuallyOverridden&quot;:false,&quot;citeprocText&quot;:&quot;[9]&quot;,&quot;manualOverrideText&quot;:&quot;&quot;},&quot;citationTag&quot;:&quot;MENDELEY_CITATION_v3_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&quot;,&quot;citationItems&quot;:[{&quot;id&quot;:&quot;b8cf81c6-def3-31ed-8681-b9d13c765439&quot;,&quot;itemData&quot;:{&quot;type&quot;:&quot;article-journal&quot;,&quot;id&quot;:&quot;b8cf81c6-def3-31ed-8681-b9d13c765439&quot;,&quot;title&quot;:&quot;Experimental and numerical study of ultra-high performance cementitious composites filled steel tube (UHPCC-FST) subjected to close-range explosion&quot;,&quot;author&quot;:[{&quot;family&quot;:&quot;Wu&quot;,&quot;given&quot;:&quot;H.&quot;,&quot;parse-names&quot;:false,&quot;dropping-particle&quot;:&quot;&quot;,&quot;non-dropping-particle&quot;:&quot;&quot;},{&quot;family&quot;:&quot;Peng&quot;,&quot;given&quot;:&quot;Y. L.&quot;,&quot;parse-names&quot;:false,&quot;dropping-particle&quot;:&quot;&quot;,&quot;non-dropping-particle&quot;:&quot;&quot;},{&quot;family&quot;:&quot;Fang&quot;,&quot;given&quot;:&quot;Q.&quot;,&quot;parse-names&quot;:false,&quot;dropping-particle&quot;:&quot;&quot;,&quot;non-dropping-particle&quot;:&quot;&quot;}],&quot;container-title&quot;:&quot;International Journal of Impact Engineering&quot;,&quot;container-title-short&quot;:&quot;Int J Impact Eng&quot;,&quot;accessed&quot;:{&quot;date-parts&quot;:[[2024,9,6]]},&quot;DOI&quot;:&quot;10.1016/J.IJIMPENG.2020.103569&quot;,&quot;ISSN&quot;:&quot;0734-743X&quot;,&quot;issued&quot;:{&quot;date-parts&quot;:[[2020,7,1]]},&quot;page&quot;:&quot;103569&quot;,&quot;abstract&quot;:&quot;The blast performance of ultra-high performance cementitious composites filled steel tube (UHPCC-FST) subjected to close-range explosion were investigated experimentally and numerically. Firstly, the field test of four circular UHPCC-FST specimens under the close-range TNT charge explosion with the scaled standoff distance Z of 0.12≤Z ≤ 0.14 m/kg1/3 were conducted, the global and local deformations of specimens were experimentally examined. Then, three methods were applied to analyze the dynamic responses of those specimens, i.e., numerical simulations based on Arbitrary-Lagrangian-Eulerian elements method (ALE method) and velocity loading method (velocity method), as well as the equivalent single degree of freedom method (SDOF method). By comparing the experimental data of the present and existing total nineteen close-range explosion test on CFST (0.14≤Z ≤ 0.58 m/kg1/3), the velocity method is recommended by considering both the accuracy and efficiency of computation. The derived conclusions could provide helpful references for evaluating the blast resistance and designing the CFST under potential close-range explosions.&quot;,&quot;publisher&quot;:&quot;Pergamon&quot;,&quot;volume&quot;:&quot;141&quot;},&quot;isTemporary&quot;:false,&quot;suppress-author&quot;:false,&quot;composite&quot;:false,&quot;author-only&quot;:false}]},{&quot;citationID&quot;:&quot;MENDELEY_CITATION_74e1df32-6e3f-4f46-b379-45ace4bca22c&quot;,&quot;properties&quot;:{&quot;noteIndex&quot;:0},&quot;isEdited&quot;:false,&quot;manualOverride&quot;:{&quot;isManuallyOverridden&quot;:false,&quot;citeprocText&quot;:&quot;[10]&quot;,&quot;manualOverrideText&quot;:&quot;&quot;},&quot;citationTag&quot;:&quot;MENDELEY_CITATION_v3_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&quot;,&quot;citationItems&quot;:[{&quot;id&quot;:&quot;2e904760-0932-35d7-8c20-ba93244f1dfd&quot;,&quot;itemData&quot;:{&quot;type&quot;:&quot;article-journal&quot;,&quot;id&quot;:&quot;2e904760-0932-35d7-8c20-ba93244f1dfd&quot;,&quot;title&quot;:&quot;Explosive testing and modelling of square tubular steel columns for near-field detonations&quot;,&quot;author&quot;:[{&quot;family&quot;:&quot;Remennikov&quot;,&quot;given&quot;:&quot;Alex M.&quot;,&quot;parse-names&quot;:false,&quot;dropping-particle&quot;:&quot;&quot;,&quot;non-dropping-particle&quot;:&quot;&quot;},{&quot;family&quot;:&quot;Uy&quot;,&quot;given&quot;:&quot;Brian&quot;,&quot;parse-names&quot;:false,&quot;dropping-particle&quot;:&quot;&quot;,&quot;non-dropping-particle&quot;:&quot;&quot;}],&quot;container-title&quot;:&quot;Journal of Constructional Steel Research&quot;,&quot;accessed&quot;:{&quot;date-parts&quot;:[[2024,9,19]]},&quot;DOI&quot;:&quot;10.1016/J.JCSR.2014.05.027&quot;,&quot;ISSN&quot;:&quot;0143-974X&quot;,&quot;issued&quot;:{&quot;date-parts&quot;:[[2014,10,1]]},&quot;page&quot;:&quot;290-303&quot;,&quot;abstract&quot;:&quot;This paper describes the blast loading trials on steel tubular members with and without concrete infill. The standoff distances considered in this trial were selected to demonstrate the response of these steel sections to contact and very close-range detonations of high explosive (HE). The main objective of the trials was to investigate the effects of contact and near-field explosions on steel square tubular members and to demonstrate the effect of standoff variations on the mode of response and failure of steel square sections. The experimental data collected during these trials can be used for verification of theoretical and numerical models of response of steel tubular columns subjected to contact and close-range blasts. Due to difficulties with collecting quantitative data (displacements, blast pressures, etc.) in the close proximity of a detonating HE charge, analysis of the steel tubes in this paper is confined mostly to qualitative assessment based on visual observations of the structural damage and limited numerical simulations of the blast-structure interaction using LS-DYNA aimed at clarifying some important phenomena that were not available to be obtained directly from the explosive tests. A new simplified approach to predicting the dynamic response of square tubular steel members subjected to the near-field airblast loading is proposed. The comparison of the analytically predicted dynamic response parameters of the concrete-filled steel tubular members with the experimental data shows very good agreement with the predicted failure mechanism and level of damage of the structural element. © 2014 Elsevier Ltd.&quot;,&quot;publisher&quot;:&quot;Elsevier&quot;,&quot;volume&quot;:&quot;101&quot;,&quot;container-title-short&quot;:&quot;J Constr Steel Res&quot;},&quot;isTemporary&quot;:false,&quot;suppress-author&quot;:false,&quot;composite&quot;:false,&quot;author-only&quot;:false}]},{&quot;citationID&quot;:&quot;MENDELEY_CITATION_bdb56d7e-3b0b-44bd-a006-8cc952c0143b&quot;,&quot;properties&quot;:{&quot;noteIndex&quot;:0},&quot;isEdited&quot;:false,&quot;manualOverride&quot;:{&quot;isManuallyOverridden&quot;:false,&quot;citeprocText&quot;:&quot;[11]&quot;,&quot;manualOverrideText&quot;:&quot;&quot;},&quot;citationTag&quot;:&quot;MENDELEY_CITATION_v3_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&quot;,&quot;citationItems&quot;:[{&quot;id&quot;:&quot;1ca38740-2518-3afc-b836-896c3628f7ee&quot;,&quot;itemData&quot;:{&quot;type&quot;:&quot;article-journal&quot;,&quot;id&quot;:&quot;1ca38740-2518-3afc-b836-896c3628f7ee&quot;,&quot;title&quot;:&quot;Abaqus Analysis User's Manual Vol 1&quot;,&quot;author&quot;:[{&quot;family&quot;:&quot;Abaqus&quot;,&quot;given&quot;:&quot;&quot;,&quot;parse-names&quot;:false,&quot;dropping-particle&quot;:&quot;&quot;,&quot;non-dropping-particle&quot;:&quot;&quot;}],&quot;container-title&quot;:&quot;Abaqus 6.12&quot;,&quot;issued&quot;:{&quot;date-parts&quot;:[[2012]]},&quot;page&quot;:&quot;831&quot;,&quot;abstract&quot;:&quot;Abaqus Documentation&quot;,&quot;volume&quot;:&quot;1&quot;,&quot;container-title-short&quot;:&quot;&quot;},&quot;isTemporary&quot;:false}]},{&quot;citationID&quot;:&quot;MENDELEY_CITATION_bd157e5f-427d-40e8-b02b-7d455216acb2&quot;,&quot;properties&quot;:{&quot;noteIndex&quot;:0},&quot;isEdited&quot;:false,&quot;manualOverride&quot;:{&quot;citeprocText&quot;:&quot;[12]&quot;,&quot;isManuallyOverridden&quot;:false,&quot;manualOverrideText&quot;:&quot;&quot;},&quot;citationTag&quot;:&quot;MENDELEY_CITATION_v3_eyJjaXRhdGlvbklEIjoiTUVOREVMRVlfQ0lUQVRJT05fYmQxNTdlNWYtNDI3ZC00MGU4LWIwMmItN2Q0NTUyMTZhY2Iy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quot;,&quot;citationItems&quot;:[{&quot;id&quot;:&quot;9b2c1b2f-bb3d-5e9a-a780-3c103ec1b52c&quot;,&quot;itemData&quot;:{&quot;DOI&quot;:&quot;10.1016/j.tws.2022.109603&quot;,&quot;ISSN&quot;:&quot;02638231&quot;,&quot;abstract&quot;:&quot;This paper aims to present the axial behavior of a new composite column through an experimental and computational investigation. Four distinct configurations of novel CF-CFS columns were evaluated. The test setup and results were documented in detail, including load-bearing capacity, load–deformation, and failure modes. The buckling behavior of the steel components (thin-walled steel profiles) was investigated. The mitigation of local buckling caused by concrete supporting thin-walled plates was explored. Additionally, numerical simulations were performed and calibrated against the experimental results. A comparison was made between experimental results and analytical prediction according to EN 1994-1-1 formulations to assess the validity of current codes. The effective cross-sectional areas were also evaluated for the buckling load prediction since Class 4 profiles were used. The results showed that the analytical predictions according to the EN 1994-1-1 (taking to account steel gross cross-section and buckling curve a) are conservative for square CF-CFS columns and unconservative for rectangular sections. While for the case of rectangular CF-CFS columns, the experimental results and design prediction according to the EN 1994-1-1 are in good agreement when steel effective cross-section area and buckling curve-c are considered. Reliability analysis was also performed, resulting in a more reliable design methodology by considering the effective cross-sectional area for CFS profiles.&quot;,&quot;author&quot;:[{&quot;dropping-particle&quot;:&quot;&quot;,&quot;family&quot;:&quot;Rahnavard&quot;,&quot;given&quot;:&quot;Rohola&quot;,&quot;non-dropping-particle&quot;:&quot;&quot;,&quot;parse-names&quot;:false,&quot;suffix&quot;:&quot;&quot;},{&quot;dropping-particle&quot;:&quot;&quot;,&quot;family&quot;:&quot;Craveiro&quot;,&quot;given&quot;:&quot;Hélder D.&quot;,&quot;non-dropping-particle&quot;:&quot;&quot;,&quot;parse-names&quot;:false,&quot;suffix&quot;:&quot;&quot;},{&quot;dropping-particle&quot;:&quot;&quot;,&quot;family&quot;:&quot;Lopes&quot;,&quot;given&quot;:&quot;Marco&quot;,&quot;non-dropping-particle&quot;:&quot;&quot;,&quot;parse-names&quot;:false,&quot;suffix&quot;:&quot;&quot;},{&quot;dropping-particle&quot;:&quot;&quot;,&quot;family&quot;:&quot;Simões&quot;,&quot;given&quot;:&quot;Rui A.&quot;,&quot;non-dropping-particle&quot;:&quot;&quot;,&quot;parse-names&quot;:false,&quot;suffix&quot;:&quot;&quot;},{&quot;dropping-particle&quot;:&quot;&quot;,&quot;family&quot;:&quot;Laím&quot;,&quot;given&quot;:&quot;Luís&quot;,&quot;non-dropping-particle&quot;:&quot;&quot;,&quot;parse-names&quot;:false,&quot;suffix&quot;:&quot;&quot;},{&quot;dropping-particle&quot;:&quot;&quot;,&quot;family&quot;:&quot;Rebelo&quot;,&quot;given&quot;:&quot;Carlos&quot;,&quot;non-dropping-particle&quot;:&quot;&quot;,&quot;parse-names&quot;:false,&quot;suffix&quot;:&quot;&quot;}],&quot;container-title&quot;:&quot;Thin-Walled Structures&quot;,&quot;id&quot;:&quot;9b2c1b2f-bb3d-5e9a-a780-3c103ec1b52c&quot;,&quot;issued&quot;:{&quot;date-parts&quot;:[[&quot;2022&quot;,&quot;10&quot;,&quot;1&quot;]]},&quot;publisher&quot;:&quot;Elsevier Ltd&quot;,&quot;title&quot;:&quot;Concrete-filled cold-formed steel (CF-CFS) built-up columns under compression: Test and design&quot;,&quot;type&quot;:&quot;article-journal&quot;,&quot;volume&quot;:&quot;179&quot;,&quot;container-title-short&quot;:&quot;&quot;},&quot;uris&quot;:[&quot;http://www.mendeley.com/documents/?uuid=903d7a04-2e04-3dff-8fb1-bc8adbfe8843&quot;],&quot;isTemporary&quot;:false,&quot;legacyDesktopId&quot;:&quot;903d7a04-2e04-3dff-8fb1-bc8adbfe8843&quot;}]},{&quot;citationID&quot;:&quot;MENDELEY_CITATION_a9ed49f8-a8d6-4510-9847-c054ac7360a5&quot;,&quot;properties&quot;:{&quot;noteIndex&quot;:0},&quot;isEdited&quot;:false,&quot;manualOverride&quot;:{&quot;citeprocText&quot;:&quot;[13]&quot;,&quot;isManuallyOverridden&quot;:true,&quot;manualOverrideText&quot;:&quot;[13]&quot;},&quot;citationTag&quot;:&quot;MENDELEY_CITATION_v3_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&quot;,&quot;citationItems&quot;:[{&quot;id&quot;:&quot;e2540d71-3bb2-538c-94b1-61842df2a2fc&quot;,&quot;itemData&quot;:{&quot;abstract&quot;:&quot;FOREWORD DNV is a global provider of knowledge for managing risk. Today, safe and responsible business conduct is both a license to operate and a competitive advantage. Our core competence is to identify, assess, and advise on risk management. From our leading position in certification, classification, verification, and training, we develop and apply standards and best practices. This helps our customers safely and responsibly improve their business performance. DNV is an independent organisation with dedicated risk professionals in more than 100 countries, with the purpose of safeguarding life, property and the environment.&quot;,&quot;author&quot;:[{&quot;dropping-particle&quot;:&quot;&quot;,&quot;family&quot;:&quot;1992-1-1&quot;,&quot;given&quot;:&quot;EN&quot;,&quot;non-dropping-particle&quot;:&quot;&quot;,&quot;parse-names&quot;:false,&quot;suffix&quot;:&quot;&quot;}],&quot;id&quot;:&quot;e2540d71-3bb2-538c-94b1-61842df2a2fc&quot;,&quot;issue&quot;:&quot;2005&quot;,&quot;issued&quot;:{&quot;date-parts&quot;:[[&quot;2011&quot;]]},&quot;title&quot;:&quot;Design of concrete structures - Part 1-1 : General rules and rules for buildings, 2004&quot;,&quot;type&quot;:&quot;article-journal&quot;,&quot;volume&quot;:&quot;1&quot;,&quot;container-title-short&quot;:&quot;&quot;},&quot;uris&quot;:[&quot;http://www.mendeley.com/documents/?uuid=3f29f263-9e74-4bcf-9171-56d333b6ebd7&quot;],&quot;isTemporary&quot;:false,&quot;legacyDesktopId&quot;:&quot;3f29f263-9e74-4bcf-9171-56d333b6ebd7&quot;}]},{&quot;citationID&quot;:&quot;MENDELEY_CITATION_0e8af355-ddf9-40b5-8732-fc25d89b8437&quot;,&quot;properties&quot;:{&quot;noteIndex&quot;:0},&quot;isEdited&quot;:false,&quot;manualOverride&quot;:{&quot;citeprocText&quot;:&quot;[14]&quot;,&quot;isManuallyOverridden&quot;:false,&quot;manualOverrideText&quot;:&quot;&quot;},&quot;citationTag&quot;:&quot;MENDELEY_CITATION_v3_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&quot;,&quot;citationItems&quot;:[{&quot;id&quot;:&quot;ade58c22-5397-5c4b-97ed-6cca294244e9&quot;,&quot;itemData&quot;:{&quot;DOI&quot;:&quot;https://doi.org/10.1016/j.asej.2023.102258&quot;,&quot;ISSN&quot;:&quot;2090-4479&quot;,&quot;abstract&quot;:&quot;In this study a coupled-eulerian–lagrangian (CEL) approach has been applied to assess the internal blast loading conditions, for the tunnel built in three layers of sandstone rock. The three weathered stages of sandstone have been considered in this study i.e., slightly, medium and also highly weathered sandstone in three different layers. The sandstone rock weathering increases as we move towards the ground surface from deep subsurface. The elastoplastic finite element model with varied overburden depth with dimensions of 60 m (L × B × H) each to incorporate different parametric cases. An explosive is assumed at the center of the tunnel, with the capacity of hundred kg of trinitrotoluene (TNT), the explosive is assumed to be hanging in the air inside the tunnel opening with equal distance from all sides. The TNT sphere and air that is inside the rock tunnel has been modelled through CEL technique to simulate actual in-situ condition. Through Mohr-Coulomb, Concrete Damage Plasticity, and Johnson-Cook constructive material model the elastoplastic behaviour of different materials like rock, steel bars and concrete has been simulated respectively. The cage of steel bars has been embedded through interaction constraint in concrete liner to produce reinforced concrete liner. In the initial stages of simulation with 5 m of overburden depth the tunnel has been placed in the upper layer of sandstone. For further analysis, the position of the tunnel has been changed for overburden depth of fifteen, twenty-five and thirty-five meter. In accordance with the result of the simulation, for rock in terms of acceleration, velocity, and dis-placement, the depth of the overburden and the displacement of the crown are inversely related. No damage in terms of compression is seen in this simulation, but in all instances, a small damage owing to tensile failure has been noted.&quot;,&quot;author&quot;:[{&quot;dropping-particle&quot;:&quot;&quot;,&quot;family&quot;:&quot;Shoeb&quot;,&quot;given&quot;:&quot;Mohd&quot;,&quot;non-dropping-particle&quot;:&quot;&quot;,&quot;parse-names&quot;:false,&quot;suffix&quot;:&quot;&quot;},{&quot;dropping-particle&quot;:&quot;&quot;,&quot;family&quot;:&quot;Ali Khan&quot;,&quot;given&quot;:&quot;Sahil&quot;,&quot;non-dropping-particle&quot;:&quot;&quot;,&quot;parse-names&quot;:false,&quot;suffix&quot;:&quot;&quot;},{&quot;dropping-particle&quot;:&quot;&quot;,&quot;family&quot;:&quot;Alam&quot;,&quot;given&quot;:&quot;Tabish&quot;,&quot;non-dropping-particle&quot;:&quot;&quot;,&quot;parse-names&quot;:false,&quot;suffix&quot;:&quot;&quot;},{&quot;dropping-particle&quot;:&quot;&quot;,&quot;family&quot;:&quot;Ashraf Ali&quot;,&quot;given&quot;:&quot;Masood&quot;,&quot;non-dropping-particle&quot;:&quot;&quot;,&quot;parse-names&quot;:false,&quot;suffix&quot;:&quot;&quot;},{&quot;dropping-particle&quot;:&quot;&quot;,&quot;family&quot;:&quot;Kumar Gupta&quot;,&quot;given&quot;:&quot;Naveen&quot;,&quot;non-dropping-particle&quot;:&quot;&quot;,&quot;parse-names&quot;:false,&quot;suffix&quot;:&quot;&quot;},{&quot;dropping-particle&quot;:&quot;&quot;,&quot;family&quot;:&quot;Muslim Ansari&quot;,&quot;given&quot;:&quot;Md.&quot;,&quot;non-dropping-particle&quot;:&quot;&quot;,&quot;parse-names&quot;:false,&quot;suffix&quot;:&quot;&quot;},{&quot;dropping-particle&quot;:&quot;&quot;,&quot;family&quot;:&quot;Arif Kamal&quot;,&quot;given&quot;:&quot;Mohammad&quot;,&quot;non-dropping-particle&quot;:&quot;&quot;,&quot;parse-names&quot;:false,&quot;suffix&quot;:&quot;&quot;},{&quot;dropping-particle&quot;:&quot;&quot;,&quot;family&quot;:&quot;Shaik&quot;,&quot;given&quot;:&quot;Saboor&quot;,&quot;non-dropping-particle&quot;:&quot;&quot;,&quot;parse-names&quot;:false,&quot;suffix&quot;:&quot;&quot;},{&quot;dropping-particle&quot;:&quot;&quot;,&quot;family&quot;:&quot;Eldin&quot;,&quot;given&quot;:&quot;Sayed M&quot;,&quot;non-dropping-particle&quot;:&quot;&quot;,&quot;parse-names&quot;:false,&quot;suffix&quot;:&quot;&quot;},{&quot;dropping-particle&quot;:&quot;&quot;,&quot;family&quot;:&quot;Dobrota&quot;,&quot;given&quot;:&quot;Dan&quot;,&quot;non-dropping-particle&quot;:&quot;&quot;,&quot;parse-names&quot;:false,&quot;suffix&quot;:&quot;&quot;}],&quot;container-title&quot;:&quot;Ain Shams Engineering Journal&quot;,&quot;id&quot;:&quot;ade58c22-5397-5c4b-97ed-6cca294244e9&quot;,&quot;issue&quot;:&quot;1&quot;,&quot;issued&quot;:{&quot;date-parts&quot;:[[&quot;2024&quot;]]},&quot;page&quot;:&quot;102258&quot;,&quot;title&quot;:&quot;Dynamic stability analysis of metro tunnel in layered weathered sandstone&quot;,&quot;type&quot;:&quot;article-journal&quot;,&quot;volume&quot;:&quot;15&quot;,&quot;container-title-short&quot;:&quot;&quot;},&quot;uris&quot;:[&quot;http://www.mendeley.com/documents/?uuid=4a40e749-bbc9-4134-8f4c-de57d48c1811&quot;],&quot;isTemporary&quot;:false,&quot;legacyDesktopId&quot;:&quot;4a40e749-bbc9-4134-8f4c-de57d48c1811&quot;}]},{&quot;citationID&quot;:&quot;MENDELEY_CITATION_e1cf1162-61b5-4130-bdc5-765a25a732df&quot;,&quot;properties&quot;:{&quot;noteIndex&quot;:0},&quot;isEdited&quot;:false,&quot;manualOverride&quot;:{&quot;citeprocText&quot;:&quot;[15]&quot;,&quot;isManuallyOverridden&quot;:false,&quot;manualOverrideText&quot;:&quot;&quot;},&quot;citationTag&quot;:&quot;MENDELEY_CITATION_v3_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&quot;,&quot;citationItems&quot;:[{&quot;id&quot;:&quot;894e935a-c0fe-5067-8884-bd7381725f3e&quot;,&quot;itemData&quot;:{&quot;author&quot;:[{&quot;dropping-particle&quot;:&quot;&quot;,&quot;family&quot;:&quot;W. Ramberg and Osgood&quot;,&quot;given&quot;:&quot;W.R.&quot;,&quot;non-dropping-particle&quot;:&quot;&quot;,&quot;parse-names&quot;:false,&quot;suffix&quot;:&quot;&quot;}],&quot;id&quot;:&quot;894e935a-c0fe-5067-8884-bd7381725f3e&quot;,&quot;issued&quot;:{&quot;date-parts&quot;:[[&quot;0&quot;]]},&quot;title&quot;:&quot;Description of Stress-Strain Curves by Three Parameters, Technical Note No. 902, National Advisory Committee for Aeronautics, Washington, D.C., USA, 1943&quot;,&quot;type&quot;:&quot;report&quot;,&quot;container-title-short&quot;:&quot;&quot;},&quot;uris&quot;:[&quot;http://www.mendeley.com/documents/?uuid=d6817fe0-5f8d-376b-965b-0aa9f33c2adb&quot;],&quot;isTemporary&quot;:false,&quot;legacyDesktopId&quot;:&quot;d6817fe0-5f8d-376b-965b-0aa9f33c2adb&quot;}]},{&quot;citationID&quot;:&quot;MENDELEY_CITATION_b57564f0-ba39-48f3-b6d0-dfb8845c7a91&quot;,&quot;properties&quot;:{&quot;noteIndex&quot;:0},&quot;isEdited&quot;:false,&quot;manualOverride&quot;:{&quot;citeprocText&quot;:&quot;[12]&quot;,&quot;isManuallyOverridden&quot;:false,&quot;manualOverrideText&quot;:&quot;&quot;},&quot;citationTag&quot;:&quot;MENDELEY_CITATION_v3_eyJjaXRhdGlvbklEIjoiTUVOREVMRVlfQ0lUQVRJT05fYjU3NTY0ZjAtYmEzOS00OGYzLWI2ZDAtZGZiODg0NWM3YTkx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quot;,&quot;citationItems&quot;:[{&quot;id&quot;:&quot;9b2c1b2f-bb3d-5e9a-a780-3c103ec1b52c&quot;,&quot;itemData&quot;:{&quot;DOI&quot;:&quot;10.1016/j.tws.2022.109603&quot;,&quot;ISSN&quot;:&quot;02638231&quot;,&quot;abstract&quot;:&quot;This paper aims to present the axial behavior of a new composite column through an experimental and computational investigation. Four distinct configurations of novel CF-CFS columns were evaluated. The test setup and results were documented in detail, including load-bearing capacity, load–deformation, and failure modes. The buckling behavior of the steel components (thin-walled steel profiles) was investigated. The mitigation of local buckling caused by concrete supporting thin-walled plates was explored. Additionally, numerical simulations were performed and calibrated against the experimental results. A comparison was made between experimental results and analytical prediction according to EN 1994-1-1 formulations to assess the validity of current codes. The effective cross-sectional areas were also evaluated for the buckling load prediction since Class 4 profiles were used. The results showed that the analytical predictions according to the EN 1994-1-1 (taking to account steel gross cross-section and buckling curve a) are conservative for square CF-CFS columns and unconservative for rectangular sections. While for the case of rectangular CF-CFS columns, the experimental results and design prediction according to the EN 1994-1-1 are in good agreement when steel effective cross-section area and buckling curve-c are considered. Reliability analysis was also performed, resulting in a more reliable design methodology by considering the effective cross-sectional area for CFS profiles.&quot;,&quot;author&quot;:[{&quot;dropping-particle&quot;:&quot;&quot;,&quot;family&quot;:&quot;Rahnavard&quot;,&quot;given&quot;:&quot;Rohola&quot;,&quot;non-dropping-particle&quot;:&quot;&quot;,&quot;parse-names&quot;:false,&quot;suffix&quot;:&quot;&quot;},{&quot;dropping-particle&quot;:&quot;&quot;,&quot;family&quot;:&quot;Craveiro&quot;,&quot;given&quot;:&quot;Hélder D.&quot;,&quot;non-dropping-particle&quot;:&quot;&quot;,&quot;parse-names&quot;:false,&quot;suffix&quot;:&quot;&quot;},{&quot;dropping-particle&quot;:&quot;&quot;,&quot;family&quot;:&quot;Lopes&quot;,&quot;given&quot;:&quot;Marco&quot;,&quot;non-dropping-particle&quot;:&quot;&quot;,&quot;parse-names&quot;:false,&quot;suffix&quot;:&quot;&quot;},{&quot;dropping-particle&quot;:&quot;&quot;,&quot;family&quot;:&quot;Simões&quot;,&quot;given&quot;:&quot;Rui A.&quot;,&quot;non-dropping-particle&quot;:&quot;&quot;,&quot;parse-names&quot;:false,&quot;suffix&quot;:&quot;&quot;},{&quot;dropping-particle&quot;:&quot;&quot;,&quot;family&quot;:&quot;Laím&quot;,&quot;given&quot;:&quot;Luís&quot;,&quot;non-dropping-particle&quot;:&quot;&quot;,&quot;parse-names&quot;:false,&quot;suffix&quot;:&quot;&quot;},{&quot;dropping-particle&quot;:&quot;&quot;,&quot;family&quot;:&quot;Rebelo&quot;,&quot;given&quot;:&quot;Carlos&quot;,&quot;non-dropping-particle&quot;:&quot;&quot;,&quot;parse-names&quot;:false,&quot;suffix&quot;:&quot;&quot;}],&quot;container-title&quot;:&quot;Thin-Walled Structures&quot;,&quot;id&quot;:&quot;9b2c1b2f-bb3d-5e9a-a780-3c103ec1b52c&quot;,&quot;issued&quot;:{&quot;date-parts&quot;:[[&quot;2022&quot;,&quot;10&quot;,&quot;1&quot;]]},&quot;publisher&quot;:&quot;Elsevier Ltd&quot;,&quot;title&quot;:&quot;Concrete-filled cold-formed steel (CF-CFS) built-up columns under compression: Test and design&quot;,&quot;type&quot;:&quot;article-journal&quot;,&quot;volume&quot;:&quot;179&quot;,&quot;container-title-short&quot;:&quot;&quot;},&quot;uris&quot;:[&quot;http://www.mendeley.com/documents/?uuid=903d7a04-2e04-3dff-8fb1-bc8adbfe8843&quot;],&quot;isTemporary&quot;:false,&quot;legacyDesktopId&quot;:&quot;903d7a04-2e04-3dff-8fb1-bc8adbfe8843&quot;}]},{&quot;citationID&quot;:&quot;MENDELEY_CITATION_a016488e-c584-47b3-825b-386f6487a856&quot;,&quot;properties&quot;:{&quot;noteIndex&quot;:0},&quot;isEdited&quot;:false,&quot;manualOverride&quot;:{&quot;isManuallyOverridden&quot;:false,&quot;citeprocText&quot;:&quot;[16]&quot;,&quot;manualOverrideText&quot;:&quot;&quot;},&quot;citationTag&quot;:&quot;MENDELEY_CITATION_v3_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&quot;,&quot;citationItems&quot;:[{&quot;id&quot;:&quot;977cd4ad-6b77-3518-9233-a15a070abebd&quot;,&quot;itemData&quot;:{&quot;type&quot;:&quot;article-journal&quot;,&quot;id&quot;:&quot;977cd4ad-6b77-3518-9233-a15a070abebd&quot;,&quot;title&quot;:&quot;Performance of headed FRP bar reinforced concrete Beam-Column Joint&quot;,&quot;author&quot;:[{&quot;family&quot;:&quot;Md. Muslim Ansari&quot;,&quot;given&quot;:&quot;&quot;,&quot;parse-names&quot;:false,&quot;dropping-particle&quot;:&quot;&quot;,&quot;non-dropping-particle&quot;:&quot;&quot;},{&quot;family&quot;:&quot;Ajay Chourasia&quot;,&quot;given&quot;:&quot;&quot;,&quot;parse-names&quot;:false,&quot;dropping-particle&quot;:&quot;&quot;,&quot;non-dropping-particle&quot;:&quot;&quot;}],&quot;container-title&quot;:&quot;Structural Engineering and Mechanics&quot;,&quot;issued&quot;:{&quot;date-parts&quot;:[[2024]]},&quot;page&quot;:&quot;71-81&quot;,&quot;issue&quot;:&quot;1&quot;,&quot;volume&quot;:&quot;90&quot;,&quot;container-title-short&quot;:&quot;&quot;},&quot;isTemporary&quot;:false,&quot;suppress-author&quot;:false,&quot;composite&quot;:false,&quot;author-only&quot;:false}]},{&quot;citationID&quot;:&quot;MENDELEY_CITATION_0502b2f4-152e-4b97-9da4-9e40683b679b&quot;,&quot;properties&quot;:{&quot;noteIndex&quot;:0},&quot;isEdited&quot;:false,&quot;manualOverride&quot;:{&quot;isManuallyOverridden&quot;:false,&quot;citeprocText&quot;:&quot;[16]&quot;,&quot;manualOverrideText&quot;:&quot;&quot;},&quot;citationTag&quot;:&quot;MENDELEY_CITATION_v3_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&quot;,&quot;citationItems&quot;:[{&quot;id&quot;:&quot;977cd4ad-6b77-3518-9233-a15a070abebd&quot;,&quot;itemData&quot;:{&quot;type&quot;:&quot;article-journal&quot;,&quot;id&quot;:&quot;977cd4ad-6b77-3518-9233-a15a070abebd&quot;,&quot;title&quot;:&quot;Performance of headed FRP bar reinforced concrete Beam-Column Joint&quot;,&quot;author&quot;:[{&quot;family&quot;:&quot;Md. Muslim Ansari&quot;,&quot;given&quot;:&quot;&quot;,&quot;parse-names&quot;:false,&quot;dropping-particle&quot;:&quot;&quot;,&quot;non-dropping-particle&quot;:&quot;&quot;},{&quot;family&quot;:&quot;Ajay Chourasia&quot;,&quot;given&quot;:&quot;&quot;,&quot;parse-names&quot;:false,&quot;dropping-particle&quot;:&quot;&quot;,&quot;non-dropping-particle&quot;:&quot;&quot;}],&quot;container-title&quot;:&quot;Structural Engineering and Mechanics&quot;,&quot;issued&quot;:{&quot;date-parts&quot;:[[2024]]},&quot;page&quot;:&quot;71-81&quot;,&quot;issue&quot;:&quot;1&quot;,&quot;volume&quot;:&quot;90&quot;,&quot;container-title-short&quot;:&quot;&quot;},&quot;isTemporary&quot;:false,&quot;suppress-author&quot;:false,&quot;composite&quot;:false,&quot;author-only&quot;:false}]},{&quot;citationID&quot;:&quot;MENDELEY_CITATION_c03fa385-f990-4eca-8487-6df0106ca201&quot;,&quot;properties&quot;:{&quot;noteIndex&quot;:0},&quot;isEdited&quot;:false,&quot;manualOverride&quot;:{&quot;citeprocText&quot;:&quot;[12]&quot;,&quot;isManuallyOverridden&quot;:false,&quot;manualOverrideText&quot;:&quot;&quot;},&quot;citationTag&quot;:&quot;MENDELEY_CITATION_v3_eyJjaXRhdGlvbklEIjoiTUVOREVMRVlfQ0lUQVRJT05fYzAzZmEzODUtZjk5MC00ZWNhLTg0ODctNmRmMDEwNmNhMjAx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quot;,&quot;citationItems&quot;:[{&quot;id&quot;:&quot;9b2c1b2f-bb3d-5e9a-a780-3c103ec1b52c&quot;,&quot;itemData&quot;:{&quot;DOI&quot;:&quot;10.1016/j.tws.2022.109603&quot;,&quot;ISSN&quot;:&quot;02638231&quot;,&quot;abstract&quot;:&quot;This paper aims to present the axial behavior of a new composite column through an experimental and computational investigation. Four distinct configurations of novel CF-CFS columns were evaluated. The test setup and results were documented in detail, including load-bearing capacity, load–deformation, and failure modes. The buckling behavior of the steel components (thin-walled steel profiles) was investigated. The mitigation of local buckling caused by concrete supporting thin-walled plates was explored. Additionally, numerical simulations were performed and calibrated against the experimental results. A comparison was made between experimental results and analytical prediction according to EN 1994-1-1 formulations to assess the validity of current codes. The effective cross-sectional areas were also evaluated for the buckling load prediction since Class 4 profiles were used. The results showed that the analytical predictions according to the EN 1994-1-1 (taking to account steel gross cross-section and buckling curve a) are conservative for square CF-CFS columns and unconservative for rectangular sections. While for the case of rectangular CF-CFS columns, the experimental results and design prediction according to the EN 1994-1-1 are in good agreement when steel effective cross-section area and buckling curve-c are considered. Reliability analysis was also performed, resulting in a more reliable design methodology by considering the effective cross-sectional area for CFS profiles.&quot;,&quot;author&quot;:[{&quot;dropping-particle&quot;:&quot;&quot;,&quot;family&quot;:&quot;Rahnavard&quot;,&quot;given&quot;:&quot;Rohola&quot;,&quot;non-dropping-particle&quot;:&quot;&quot;,&quot;parse-names&quot;:false,&quot;suffix&quot;:&quot;&quot;},{&quot;dropping-particle&quot;:&quot;&quot;,&quot;family&quot;:&quot;Craveiro&quot;,&quot;given&quot;:&quot;Hélder D.&quot;,&quot;non-dropping-particle&quot;:&quot;&quot;,&quot;parse-names&quot;:false,&quot;suffix&quot;:&quot;&quot;},{&quot;dropping-particle&quot;:&quot;&quot;,&quot;family&quot;:&quot;Lopes&quot;,&quot;given&quot;:&quot;Marco&quot;,&quot;non-dropping-particle&quot;:&quot;&quot;,&quot;parse-names&quot;:false,&quot;suffix&quot;:&quot;&quot;},{&quot;dropping-particle&quot;:&quot;&quot;,&quot;family&quot;:&quot;Simões&quot;,&quot;given&quot;:&quot;Rui A.&quot;,&quot;non-dropping-particle&quot;:&quot;&quot;,&quot;parse-names&quot;:false,&quot;suffix&quot;:&quot;&quot;},{&quot;dropping-particle&quot;:&quot;&quot;,&quot;family&quot;:&quot;Laím&quot;,&quot;given&quot;:&quot;Luís&quot;,&quot;non-dropping-particle&quot;:&quot;&quot;,&quot;parse-names&quot;:false,&quot;suffix&quot;:&quot;&quot;},{&quot;dropping-particle&quot;:&quot;&quot;,&quot;family&quot;:&quot;Rebelo&quot;,&quot;given&quot;:&quot;Carlos&quot;,&quot;non-dropping-particle&quot;:&quot;&quot;,&quot;parse-names&quot;:false,&quot;suffix&quot;:&quot;&quot;}],&quot;container-title&quot;:&quot;Thin-Walled Structures&quot;,&quot;id&quot;:&quot;9b2c1b2f-bb3d-5e9a-a780-3c103ec1b52c&quot;,&quot;issued&quot;:{&quot;date-parts&quot;:[[&quot;2022&quot;,&quot;10&quot;,&quot;1&quot;]]},&quot;publisher&quot;:&quot;Elsevier Ltd&quot;,&quot;title&quot;:&quot;Concrete-filled cold-formed steel (CF-CFS) built-up columns under compression: Test and design&quot;,&quot;type&quot;:&quot;article-journal&quot;,&quot;volume&quot;:&quot;179&quot;,&quot;container-title-short&quot;:&quot;&quot;},&quot;uris&quot;:[&quot;http://www.mendeley.com/documents/?uuid=903d7a04-2e04-3dff-8fb1-bc8adbfe8843&quot;],&quot;isTemporary&quot;:false,&quot;legacyDesktopId&quot;:&quot;903d7a04-2e04-3dff-8fb1-bc8adbfe8843&quot;}]},{&quot;citationID&quot;:&quot;MENDELEY_CITATION_8c1b015b-9f43-441c-96be-908226385e74&quot;,&quot;properties&quot;:{&quot;noteIndex&quot;:0},&quot;isEdited&quot;:false,&quot;manualOverride&quot;:{&quot;citeprocText&quot;:&quot;[12]&quot;,&quot;isManuallyOverridden&quot;:false,&quot;manualOverrideText&quot;:&quot;&quot;},&quot;citationTag&quot;:&quot;MENDELEY_CITATION_v3_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&quot;,&quot;citationItems&quot;:[{&quot;id&quot;:&quot;9b2c1b2f-bb3d-5e9a-a780-3c103ec1b52c&quot;,&quot;itemData&quot;:{&quot;DOI&quot;:&quot;10.1016/j.tws.2022.109603&quot;,&quot;ISSN&quot;:&quot;02638231&quot;,&quot;abstract&quot;:&quot;This paper aims to present the axial behavior of a new composite column through an experimental and computational investigation. Four distinct configurations of novel CF-CFS columns were evaluated. The test setup and results were documented in detail, including load-bearing capacity, load–deformation, and failure modes. The buckling behavior of the steel components (thin-walled steel profiles) was investigated. The mitigation of local buckling caused by concrete supporting thin-walled plates was explored. Additionally, numerical simulations were performed and calibrated against the experimental results. A comparison was made between experimental results and analytical prediction according to EN 1994-1-1 formulations to assess the validity of current codes. The effective cross-sectional areas were also evaluated for the buckling load prediction since Class 4 profiles were used. The results showed that the analytical predictions according to the EN 1994-1-1 (taking to account steel gross cross-section and buckling curve a) are conservative for square CF-CFS columns and unconservative for rectangular sections. While for the case of rectangular CF-CFS columns, the experimental results and design prediction according to the EN 1994-1-1 are in good agreement when steel effective cross-section area and buckling curve-c are considered. Reliability analysis was also performed, resulting in a more reliable design methodology by considering the effective cross-sectional area for CFS profiles.&quot;,&quot;author&quot;:[{&quot;dropping-particle&quot;:&quot;&quot;,&quot;family&quot;:&quot;Rahnavard&quot;,&quot;given&quot;:&quot;Rohola&quot;,&quot;non-dropping-particle&quot;:&quot;&quot;,&quot;parse-names&quot;:false,&quot;suffix&quot;:&quot;&quot;},{&quot;dropping-particle&quot;:&quot;&quot;,&quot;family&quot;:&quot;Craveiro&quot;,&quot;given&quot;:&quot;Hélder D.&quot;,&quot;non-dropping-particle&quot;:&quot;&quot;,&quot;parse-names&quot;:false,&quot;suffix&quot;:&quot;&quot;},{&quot;dropping-particle&quot;:&quot;&quot;,&quot;family&quot;:&quot;Lopes&quot;,&quot;given&quot;:&quot;Marco&quot;,&quot;non-dropping-particle&quot;:&quot;&quot;,&quot;parse-names&quot;:false,&quot;suffix&quot;:&quot;&quot;},{&quot;dropping-particle&quot;:&quot;&quot;,&quot;family&quot;:&quot;Simões&quot;,&quot;given&quot;:&quot;Rui A.&quot;,&quot;non-dropping-particle&quot;:&quot;&quot;,&quot;parse-names&quot;:false,&quot;suffix&quot;:&quot;&quot;},{&quot;dropping-particle&quot;:&quot;&quot;,&quot;family&quot;:&quot;Laím&quot;,&quot;given&quot;:&quot;Luís&quot;,&quot;non-dropping-particle&quot;:&quot;&quot;,&quot;parse-names&quot;:false,&quot;suffix&quot;:&quot;&quot;},{&quot;dropping-particle&quot;:&quot;&quot;,&quot;family&quot;:&quot;Rebelo&quot;,&quot;given&quot;:&quot;Carlos&quot;,&quot;non-dropping-particle&quot;:&quot;&quot;,&quot;parse-names&quot;:false,&quot;suffix&quot;:&quot;&quot;}],&quot;container-title&quot;:&quot;Thin-Walled Structures&quot;,&quot;id&quot;:&quot;9b2c1b2f-bb3d-5e9a-a780-3c103ec1b52c&quot;,&quot;issued&quot;:{&quot;date-parts&quot;:[[&quot;2022&quot;,&quot;10&quot;,&quot;1&quot;]]},&quot;publisher&quot;:&quot;Elsevier Ltd&quot;,&quot;title&quot;:&quot;Concrete-filled cold-formed steel (CF-CFS) built-up columns under compression: Test and design&quot;,&quot;type&quot;:&quot;article-journal&quot;,&quot;volume&quot;:&quot;179&quot;,&quot;container-title-short&quot;:&quot;&quot;},&quot;uris&quot;:[&quot;http://www.mendeley.com/documents/?uuid=903d7a04-2e04-3dff-8fb1-bc8adbfe8843&quot;],&quot;isTemporary&quot;:false,&quot;legacyDesktopId&quot;:&quot;903d7a04-2e04-3dff-8fb1-bc8adbfe8843&quot;}]}]"/>
    <we:property name="MENDELEY_CITATIONS_LOCALE_CODE" value="&quot;en-US&quot;"/>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01447A1D-9942-4C2D-B7D4-202D24B3A1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12</Pages>
  <Words>2763</Words>
  <Characters>14620</Characters>
  <Application>Microsoft Office Word</Application>
  <DocSecurity>0</DocSecurity>
  <Lines>292</Lines>
  <Paragraphs>111</Paragraphs>
  <ScaleCrop>false</ScaleCrop>
  <HeadingPairs>
    <vt:vector size="2" baseType="variant">
      <vt:variant>
        <vt:lpstr>Title</vt:lpstr>
      </vt:variant>
      <vt:variant>
        <vt:i4>1</vt:i4>
      </vt:variant>
    </vt:vector>
  </HeadingPairs>
  <TitlesOfParts>
    <vt:vector size="1" baseType="lpstr">
      <vt:lpstr/>
    </vt:vector>
  </TitlesOfParts>
  <Company>Oklahoma State University</Company>
  <LinksUpToDate>false</LinksUpToDate>
  <CharactersWithSpaces>17272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md muslim</cp:lastModifiedBy>
  <cp:revision>3</cp:revision>
  <dcterms:created xsi:type="dcterms:W3CDTF">2024-10-01T04:02:00Z</dcterms:created>
  <dcterms:modified xsi:type="dcterms:W3CDTF">2024-10-04T11:13:00Z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6th/7th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http://www.zotero.org/styles/ieee</vt:lpwstr>
  </property>
  <property fmtid="{D5CDD505-2E9C-101B-9397-08002B2CF9AE}" pid="23" name="Mendeley Document_1">
    <vt:lpwstr>True</vt:lpwstr>
  </property>
  <property fmtid="{D5CDD505-2E9C-101B-9397-08002B2CF9AE}" pid="24" name="Mendeley Unique User Id_1">
    <vt:lpwstr>e7241586-b4d8-3bb8-a7ef-9dda9c2990bf</vt:lpwstr>
  </property>
  <property fmtid="{D5CDD505-2E9C-101B-9397-08002B2CF9AE}" pid="25" name="GrammarlyDocumentId">
    <vt:lpwstr>0d6e518c5442c404efd880e368e349ba95ca26ca5367caca581be700b9d05783</vt:lpwstr>
  </property>
</Properties>
</file>