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CEBB18" w14:textId="77777777" w:rsidR="00735D7F" w:rsidRDefault="00735D7F">
      <w:pPr>
        <w:pStyle w:val="BodyText"/>
      </w:pPr>
    </w:p>
    <w:p w14:paraId="31EC5F3C" w14:textId="77777777" w:rsidR="00735D7F" w:rsidRDefault="00735D7F">
      <w:pPr>
        <w:pStyle w:val="BodyText"/>
      </w:pPr>
    </w:p>
    <w:p w14:paraId="540E60A1" w14:textId="77777777" w:rsidR="00735D7F" w:rsidRDefault="00735D7F">
      <w:pPr>
        <w:pStyle w:val="BodyText"/>
      </w:pPr>
    </w:p>
    <w:p w14:paraId="469DE68A" w14:textId="77777777" w:rsidR="00735D7F" w:rsidRDefault="00735D7F">
      <w:pPr>
        <w:pStyle w:val="BodyText"/>
      </w:pPr>
    </w:p>
    <w:p w14:paraId="32A2251C" w14:textId="77777777" w:rsidR="00735D7F" w:rsidRDefault="00735D7F">
      <w:pPr>
        <w:pStyle w:val="BodyText"/>
      </w:pPr>
    </w:p>
    <w:p w14:paraId="11766902" w14:textId="1AAAD5C5" w:rsidR="00735D7F" w:rsidRDefault="00F768C3">
      <w:pPr>
        <w:pStyle w:val="Title"/>
        <w:spacing w:line="268" w:lineRule="auto"/>
      </w:pPr>
      <w:r w:rsidRPr="00F768C3">
        <w:t xml:space="preserve"> Development of</w:t>
      </w:r>
      <w:r w:rsidR="00C651DA">
        <w:t xml:space="preserve"> a</w:t>
      </w:r>
      <w:r w:rsidRPr="00F768C3">
        <w:t xml:space="preserve"> Novel ANN Model for Earthquake Resistant Design of   RC Buildings in Hilly Terrain</w:t>
      </w:r>
    </w:p>
    <w:p w14:paraId="06A7304C" w14:textId="77777777" w:rsidR="00735D7F" w:rsidRDefault="00735D7F">
      <w:pPr>
        <w:pStyle w:val="BodyText"/>
        <w:rPr>
          <w:b/>
          <w:sz w:val="39"/>
        </w:rPr>
      </w:pPr>
    </w:p>
    <w:p w14:paraId="56F47A6C" w14:textId="36EDD828" w:rsidR="00735D7F" w:rsidRDefault="00F768C3">
      <w:pPr>
        <w:pStyle w:val="BodyText"/>
        <w:ind w:left="1109" w:right="1109"/>
        <w:jc w:val="center"/>
      </w:pPr>
      <w:r>
        <w:t>Abhishek kumar</w:t>
      </w:r>
      <w:r>
        <w:rPr>
          <w:vertAlign w:val="superscript"/>
        </w:rPr>
        <w:t>1</w:t>
      </w:r>
      <w:r>
        <w:t>and</w:t>
      </w:r>
      <w:r>
        <w:rPr>
          <w:spacing w:val="-4"/>
        </w:rPr>
        <w:t xml:space="preserve"> </w:t>
      </w:r>
      <w:r>
        <w:t>Aloke kumar Datta</w:t>
      </w:r>
      <w:r>
        <w:rPr>
          <w:vertAlign w:val="superscript"/>
        </w:rPr>
        <w:t>1</w:t>
      </w:r>
    </w:p>
    <w:p w14:paraId="7C095E84" w14:textId="77777777" w:rsidR="00735D7F" w:rsidRDefault="00735D7F">
      <w:pPr>
        <w:pStyle w:val="BodyText"/>
        <w:rPr>
          <w:sz w:val="22"/>
        </w:rPr>
      </w:pPr>
    </w:p>
    <w:p w14:paraId="259B2191" w14:textId="77777777" w:rsidR="00F768C3" w:rsidRDefault="00000000">
      <w:pPr>
        <w:spacing w:before="1"/>
        <w:ind w:left="2857" w:right="2855"/>
        <w:jc w:val="center"/>
        <w:rPr>
          <w:sz w:val="18"/>
        </w:rPr>
      </w:pPr>
      <w:bookmarkStart w:id="0" w:name="_Hlk175997995"/>
      <w:r>
        <w:rPr>
          <w:sz w:val="18"/>
          <w:vertAlign w:val="superscript"/>
        </w:rPr>
        <w:t>1</w:t>
      </w:r>
      <w:r w:rsidR="00F768C3">
        <w:rPr>
          <w:sz w:val="18"/>
        </w:rPr>
        <w:t>National Institute of Technology</w:t>
      </w:r>
    </w:p>
    <w:p w14:paraId="78DBE25F" w14:textId="77777777" w:rsidR="00F768C3" w:rsidRDefault="00F768C3">
      <w:pPr>
        <w:spacing w:before="1"/>
        <w:ind w:left="2857" w:right="2855"/>
        <w:jc w:val="center"/>
        <w:rPr>
          <w:sz w:val="18"/>
        </w:rPr>
      </w:pPr>
      <w:r>
        <w:rPr>
          <w:sz w:val="18"/>
        </w:rPr>
        <w:t xml:space="preserve">Durgapur, west Bengal, India </w:t>
      </w:r>
    </w:p>
    <w:bookmarkEnd w:id="0"/>
    <w:p w14:paraId="3FAE8DFC" w14:textId="63848EF9" w:rsidR="00F768C3" w:rsidRDefault="00F768C3">
      <w:pPr>
        <w:spacing w:before="1"/>
        <w:ind w:left="2857" w:right="2855"/>
        <w:jc w:val="center"/>
        <w:rPr>
          <w:sz w:val="18"/>
        </w:rPr>
      </w:pPr>
      <w:r>
        <w:rPr>
          <w:sz w:val="18"/>
        </w:rPr>
        <w:fldChar w:fldCharType="begin"/>
      </w:r>
      <w:r>
        <w:rPr>
          <w:sz w:val="18"/>
        </w:rPr>
        <w:instrText>HYPERLINK "mailto:Ak.23ce4116@nitdgp.ac.in"</w:instrText>
      </w:r>
      <w:r>
        <w:rPr>
          <w:sz w:val="18"/>
        </w:rPr>
      </w:r>
      <w:r>
        <w:rPr>
          <w:sz w:val="18"/>
        </w:rPr>
        <w:fldChar w:fldCharType="separate"/>
      </w:r>
      <w:r w:rsidRPr="000B0185">
        <w:rPr>
          <w:rStyle w:val="Hyperlink"/>
          <w:sz w:val="18"/>
        </w:rPr>
        <w:t>Ak.23ce4116@nitdgp.ac.in</w:t>
      </w:r>
      <w:r>
        <w:rPr>
          <w:sz w:val="18"/>
        </w:rPr>
        <w:fldChar w:fldCharType="end"/>
      </w:r>
    </w:p>
    <w:p w14:paraId="545FC293" w14:textId="77777777" w:rsidR="00F768C3" w:rsidRPr="00F768C3" w:rsidRDefault="00F768C3" w:rsidP="00F768C3">
      <w:pPr>
        <w:spacing w:before="1"/>
        <w:ind w:left="2857" w:right="2855"/>
        <w:jc w:val="center"/>
        <w:rPr>
          <w:spacing w:val="-1"/>
          <w:sz w:val="18"/>
        </w:rPr>
      </w:pPr>
      <w:r w:rsidRPr="00F768C3">
        <w:rPr>
          <w:spacing w:val="-1"/>
          <w:sz w:val="18"/>
        </w:rPr>
        <w:t>1National Institute of Technology</w:t>
      </w:r>
    </w:p>
    <w:p w14:paraId="612A39F8" w14:textId="77777777" w:rsidR="00F768C3" w:rsidRDefault="00F768C3" w:rsidP="00F768C3">
      <w:pPr>
        <w:spacing w:before="1"/>
        <w:ind w:left="2857" w:right="2855"/>
        <w:jc w:val="center"/>
        <w:rPr>
          <w:spacing w:val="-1"/>
          <w:sz w:val="18"/>
        </w:rPr>
      </w:pPr>
      <w:r w:rsidRPr="00F768C3">
        <w:rPr>
          <w:spacing w:val="-1"/>
          <w:sz w:val="18"/>
        </w:rPr>
        <w:t xml:space="preserve">Durgapur, west Bengal, India </w:t>
      </w:r>
    </w:p>
    <w:p w14:paraId="6177C54D" w14:textId="6D7398C6" w:rsidR="00F768C3" w:rsidRDefault="00000000" w:rsidP="00F768C3">
      <w:pPr>
        <w:spacing w:before="1"/>
        <w:ind w:left="2857" w:right="2855"/>
        <w:jc w:val="center"/>
        <w:rPr>
          <w:spacing w:val="-1"/>
          <w:sz w:val="18"/>
        </w:rPr>
      </w:pPr>
      <w:hyperlink r:id="rId8" w:history="1">
        <w:r w:rsidR="00F768C3" w:rsidRPr="000B0185">
          <w:rPr>
            <w:rStyle w:val="Hyperlink"/>
            <w:spacing w:val="-1"/>
            <w:sz w:val="18"/>
          </w:rPr>
          <w:t>Akdatta.ce@nitdgp.ac.in</w:t>
        </w:r>
      </w:hyperlink>
    </w:p>
    <w:p w14:paraId="0E7BF3A1" w14:textId="580F26BB" w:rsidR="00735D7F" w:rsidRDefault="00735D7F" w:rsidP="00F768C3">
      <w:pPr>
        <w:spacing w:before="1"/>
        <w:ind w:left="2857" w:right="2855"/>
        <w:jc w:val="center"/>
        <w:rPr>
          <w:sz w:val="18"/>
        </w:rPr>
      </w:pPr>
    </w:p>
    <w:p w14:paraId="443E1CC3" w14:textId="06B8DBE5" w:rsidR="00735D7F" w:rsidRDefault="00735D7F" w:rsidP="00F768C3">
      <w:pPr>
        <w:spacing w:before="42"/>
        <w:ind w:right="1108"/>
        <w:rPr>
          <w:rFonts w:ascii="Courier New"/>
          <w:sz w:val="18"/>
        </w:rPr>
      </w:pPr>
    </w:p>
    <w:p w14:paraId="1DE2444D" w14:textId="77777777" w:rsidR="00735D7F" w:rsidRDefault="00735D7F">
      <w:pPr>
        <w:pStyle w:val="BodyText"/>
        <w:rPr>
          <w:rFonts w:ascii="Courier New"/>
          <w:sz w:val="18"/>
        </w:rPr>
      </w:pPr>
    </w:p>
    <w:p w14:paraId="0C630130" w14:textId="77777777" w:rsidR="00735D7F" w:rsidRDefault="00735D7F">
      <w:pPr>
        <w:pStyle w:val="BodyText"/>
        <w:rPr>
          <w:rFonts w:ascii="Courier New"/>
          <w:sz w:val="18"/>
        </w:rPr>
      </w:pPr>
    </w:p>
    <w:p w14:paraId="4D313F4A" w14:textId="77777777" w:rsidR="00735D7F" w:rsidRDefault="00735D7F">
      <w:pPr>
        <w:pStyle w:val="BodyText"/>
        <w:spacing w:before="7"/>
        <w:rPr>
          <w:rFonts w:ascii="Courier New"/>
          <w:sz w:val="19"/>
        </w:rPr>
      </w:pPr>
    </w:p>
    <w:p w14:paraId="7555E434" w14:textId="6745CDC4" w:rsidR="00735D7F" w:rsidRDefault="00000000">
      <w:pPr>
        <w:spacing w:line="254" w:lineRule="auto"/>
        <w:ind w:left="1381" w:right="1376"/>
        <w:jc w:val="both"/>
        <w:rPr>
          <w:sz w:val="18"/>
        </w:rPr>
      </w:pPr>
      <w:r>
        <w:rPr>
          <w:b/>
          <w:sz w:val="18"/>
        </w:rPr>
        <w:t xml:space="preserve">Abstract. </w:t>
      </w:r>
      <w:r w:rsidR="00F768C3" w:rsidRPr="00F768C3">
        <w:rPr>
          <w:sz w:val="18"/>
        </w:rPr>
        <w:t>Structural engineers encounter significant challenges in planning, designing, and constructing safe buildings in hilly areas. Time history analysis of structure utilizing real-time ground motion data is the most accurate analysis for earthquake resistant design. Currently, artificial intelligence models are being used to solve difficult real-world problems like earthquake analysis and structural design. The use of AI models can significantly reduce the time and effort required to efficiently create earthquake-resistant designs. Data generation was performed using the ETABS software, incorporating earthquake typical ground motions producing critical response to the typical structure. To develop an AI model for earthquake-resistant design, it is essential to consider key parameters of real earthquake ground motions, such as Peak Ground Acceleration, Peak Ground Velocity, Peak Ground Displacement, and the duration of the event and frequency of the ground motion which are in line with structural frequency. Additionally, building parameters, including maximum displacement, base shear, story drift and overturning moment were considered as essential factors as output in the AI model development process. The developed back propagation feed forward ANN model correctly predicts the design parameters of a typical target structure in hilly region which is computationally efficient. This meta-heuristic approach offers great research interest and possible applications in the design of earthquake-resistant structures due to its reduction in computational time and effort particularly for hilly region</w:t>
      </w:r>
      <w:r w:rsidR="00F768C3">
        <w:rPr>
          <w:sz w:val="18"/>
        </w:rPr>
        <w:t>.</w:t>
      </w:r>
    </w:p>
    <w:p w14:paraId="7B20956D" w14:textId="77777777" w:rsidR="00735D7F" w:rsidRDefault="00735D7F">
      <w:pPr>
        <w:pStyle w:val="BodyText"/>
        <w:spacing w:before="10"/>
        <w:rPr>
          <w:sz w:val="22"/>
        </w:rPr>
      </w:pPr>
    </w:p>
    <w:p w14:paraId="2C115E3A" w14:textId="7CC69F5A" w:rsidR="00735D7F" w:rsidRDefault="00000000">
      <w:pPr>
        <w:spacing w:before="1" w:line="259" w:lineRule="auto"/>
        <w:ind w:left="1381" w:right="1380"/>
        <w:jc w:val="both"/>
        <w:rPr>
          <w:sz w:val="18"/>
        </w:rPr>
      </w:pPr>
      <w:r>
        <w:rPr>
          <w:b/>
          <w:sz w:val="18"/>
        </w:rPr>
        <w:t>Keywords:</w:t>
      </w:r>
      <w:r>
        <w:rPr>
          <w:b/>
          <w:spacing w:val="1"/>
          <w:sz w:val="18"/>
        </w:rPr>
        <w:t xml:space="preserve"> </w:t>
      </w:r>
      <w:r w:rsidR="00F768C3">
        <w:rPr>
          <w:sz w:val="18"/>
        </w:rPr>
        <w:t>E</w:t>
      </w:r>
      <w:r w:rsidR="00F768C3" w:rsidRPr="00F768C3">
        <w:rPr>
          <w:sz w:val="18"/>
        </w:rPr>
        <w:t>arthquake resistant design; Non-linear dynamic analysis; Time history analysis; Finite element software(ETABS); R C Building; Hilly Terrain; ANN Model.</w:t>
      </w:r>
      <w:r>
        <w:rPr>
          <w:sz w:val="18"/>
        </w:rPr>
        <w:t>.</w:t>
      </w:r>
    </w:p>
    <w:p w14:paraId="315892A4" w14:textId="77777777" w:rsidR="00735D7F" w:rsidRDefault="00735D7F">
      <w:pPr>
        <w:pStyle w:val="BodyText"/>
      </w:pPr>
    </w:p>
    <w:p w14:paraId="2DFE6091" w14:textId="77777777" w:rsidR="00735D7F" w:rsidRDefault="00735D7F">
      <w:pPr>
        <w:pStyle w:val="BodyText"/>
        <w:spacing w:before="4"/>
        <w:rPr>
          <w:sz w:val="17"/>
        </w:rPr>
      </w:pPr>
    </w:p>
    <w:p w14:paraId="12CB5CFE" w14:textId="77777777" w:rsidR="00735D7F" w:rsidRDefault="00000000">
      <w:pPr>
        <w:pStyle w:val="Heading1"/>
        <w:numPr>
          <w:ilvl w:val="0"/>
          <w:numId w:val="7"/>
        </w:numPr>
        <w:tabs>
          <w:tab w:val="left" w:pos="1381"/>
          <w:tab w:val="left" w:pos="1382"/>
        </w:tabs>
        <w:spacing w:before="1"/>
        <w:ind w:hanging="569"/>
      </w:pPr>
      <w:bookmarkStart w:id="1" w:name="_Hlk175998490"/>
      <w:r>
        <w:t>Introduction</w:t>
      </w:r>
    </w:p>
    <w:bookmarkEnd w:id="1"/>
    <w:p w14:paraId="1EBB263C" w14:textId="77777777" w:rsidR="00735D7F" w:rsidRDefault="00735D7F">
      <w:pPr>
        <w:pStyle w:val="BodyText"/>
        <w:spacing w:before="4"/>
        <w:rPr>
          <w:b/>
          <w:sz w:val="27"/>
        </w:rPr>
      </w:pPr>
    </w:p>
    <w:p w14:paraId="02F1A035" w14:textId="15FB5863" w:rsidR="00F768C3" w:rsidRDefault="00F768C3" w:rsidP="00F768C3">
      <w:pPr>
        <w:pStyle w:val="BodyText"/>
        <w:spacing w:line="256" w:lineRule="auto"/>
        <w:ind w:left="813" w:right="810"/>
        <w:jc w:val="both"/>
      </w:pPr>
      <w:r>
        <w:t xml:space="preserve">The appearance of slopes is often attractive and soothing to the eye, structural engineers face significant challenges when planning, designing, and constructing buildings in </w:t>
      </w:r>
      <w:r>
        <w:lastRenderedPageBreak/>
        <w:t>such areas. The steep gradients, difficult terrain, and susceptibility to natural disasters like earthquakes make building design in hilly regions complex</w:t>
      </w:r>
      <w:r w:rsidR="00ED7D26">
        <w:t>.</w:t>
      </w:r>
      <w:r>
        <w:t xml:space="preserve"> Due to the mountainous terrain, structures in these areas </w:t>
      </w:r>
      <w:r w:rsidR="00474E87">
        <w:t xml:space="preserve">should </w:t>
      </w:r>
      <w:r>
        <w:t>be designed with asymmetrical mass distribution and irregular shapes. When subjected to various stresses, especially seismic forces and loads, these structures behave differently compared to those built on flat land.</w:t>
      </w:r>
    </w:p>
    <w:p w14:paraId="0A9BB11A" w14:textId="3ABED9B8" w:rsidR="00F768C3" w:rsidRDefault="00F768C3" w:rsidP="00F768C3">
      <w:pPr>
        <w:pStyle w:val="BodyText"/>
        <w:spacing w:line="256" w:lineRule="auto"/>
        <w:ind w:left="813" w:right="810"/>
        <w:jc w:val="both"/>
      </w:pPr>
      <w:r>
        <w:t>The study of earthquake-resistant building design has long been a significant field of civil engineering research. With the increasing frequency of earthquakes worldwide, particularly in hilly regions, it is crucial to build structures capable of withstanding such environmental disasters. Designing effective earthquake-resistant buildings is a challenging task for earthquake engineers</w:t>
      </w:r>
      <w:r w:rsidR="00474E87">
        <w:t xml:space="preserve"> in the hilly regions</w:t>
      </w:r>
      <w:r>
        <w:t>. Current</w:t>
      </w:r>
      <w:r w:rsidR="00474E87">
        <w:t>ly</w:t>
      </w:r>
      <w:r>
        <w:t xml:space="preserve"> earthquake-resistant design techniques are complex, and the analytical models used for dynamic analysis must accurately represent the irregularities present in building configurations, especially in structures with unusual designs</w:t>
      </w:r>
      <w:r w:rsidR="00474E87">
        <w:t xml:space="preserve"> in hilly regions</w:t>
      </w:r>
      <w:r>
        <w:t>.</w:t>
      </w:r>
    </w:p>
    <w:p w14:paraId="617EE500" w14:textId="0B35B6AA" w:rsidR="00786CC3" w:rsidRPr="00786CC3" w:rsidRDefault="00F768C3" w:rsidP="00786CC3">
      <w:pPr>
        <w:pStyle w:val="BodyText"/>
        <w:spacing w:line="256" w:lineRule="auto"/>
        <w:ind w:left="813" w:right="810"/>
        <w:jc w:val="both"/>
        <w:rPr>
          <w:lang w:val="en-IN"/>
        </w:rPr>
      </w:pPr>
      <w:r>
        <w:t xml:space="preserve">There is a pressing need for further studies, as structural failures due to earthquakes have led to significant loss of property and </w:t>
      </w:r>
      <w:r w:rsidR="007F54A5">
        <w:t>life.</w:t>
      </w:r>
      <w:r>
        <w:t xml:space="preserve"> This investigation looks at using Artificial Neural Networks as an effective tool for enhancing and optimizing the efficiency of earthquake-resistant building designs, particularly in hilly areas. Traditionally, seismic-resistant design methods have </w:t>
      </w:r>
      <w:r w:rsidR="00786CC3">
        <w:t>based</w:t>
      </w:r>
      <w:r>
        <w:t xml:space="preserve"> on empirical data and complex mathematical models to predict a structure’s response during an </w:t>
      </w:r>
      <w:r w:rsidR="00786CC3">
        <w:t>ground motion</w:t>
      </w:r>
      <w:r>
        <w:t>. However, the use of artificial neural networks</w:t>
      </w:r>
      <w:r w:rsidR="00A21836">
        <w:t xml:space="preserve"> </w:t>
      </w:r>
      <w:r w:rsidR="00474E87">
        <w:t>(ANN)</w:t>
      </w:r>
      <w:r>
        <w:t xml:space="preserve"> offers a practical way to revolutionize this field. </w:t>
      </w:r>
      <w:r w:rsidR="00786CC3" w:rsidRPr="00786CC3">
        <w:rPr>
          <w:lang w:val="en-IN"/>
        </w:rPr>
        <w:t>ANNs, which are modelled after the neural network found in the human brain, are very good at learning, predicting, and recognizing patterns.</w:t>
      </w:r>
    </w:p>
    <w:p w14:paraId="2D76BCCA" w14:textId="196EB311" w:rsidR="007F54A5" w:rsidRDefault="00F768C3" w:rsidP="002D450A">
      <w:pPr>
        <w:pStyle w:val="BodyText"/>
        <w:spacing w:line="256" w:lineRule="auto"/>
        <w:ind w:left="813" w:right="810"/>
        <w:jc w:val="both"/>
      </w:pPr>
      <w:r>
        <w:t xml:space="preserve">For designing earthquake-resistant buildings, several Finite Element </w:t>
      </w:r>
      <w:proofErr w:type="spellStart"/>
      <w:r>
        <w:t>software</w:t>
      </w:r>
      <w:r w:rsidR="00A21836">
        <w:t>s</w:t>
      </w:r>
      <w:proofErr w:type="spellEnd"/>
      <w:r>
        <w:t xml:space="preserve"> such as ETABS, STAAD-Pro, and others, are available. However, using Finite Element software requires significant computational resources and often demands expert knowledge, along with numerous approximations and assumptions. To address issues such as excessive time consumption and high computational demands, alternative approaches like A</w:t>
      </w:r>
      <w:r w:rsidR="00A21836">
        <w:t xml:space="preserve">NN </w:t>
      </w:r>
      <w:r>
        <w:t>models,</w:t>
      </w:r>
      <w:r w:rsidR="00A21836">
        <w:t xml:space="preserve"> </w:t>
      </w:r>
      <w:r>
        <w:t>can be employed. In recent years, researchers have increasingly utilized ANN models in various civil engineering applications to improve and streamline the design process.</w:t>
      </w:r>
      <w:r w:rsidR="007164DA" w:rsidRPr="007164DA">
        <w:t xml:space="preserve"> </w:t>
      </w:r>
    </w:p>
    <w:p w14:paraId="508232C7" w14:textId="62544D6D" w:rsidR="007164DA" w:rsidRPr="002D450A" w:rsidRDefault="000C0A49" w:rsidP="002D450A">
      <w:pPr>
        <w:pStyle w:val="BodyText"/>
        <w:spacing w:line="256" w:lineRule="auto"/>
        <w:ind w:left="813" w:right="810"/>
        <w:jc w:val="both"/>
        <w:rPr>
          <w:lang w:val="en-IN"/>
        </w:rPr>
      </w:pPr>
      <w:r>
        <w:t>(Carlo et all., 2021)</w:t>
      </w:r>
      <w:r>
        <w:rPr>
          <w:lang w:val="en-IN"/>
        </w:rPr>
        <w:t xml:space="preserve"> </w:t>
      </w:r>
      <w:r w:rsidR="000523FC">
        <w:rPr>
          <w:lang w:val="en-IN"/>
        </w:rPr>
        <w:t>explains</w:t>
      </w:r>
      <w:r w:rsidR="000523FC">
        <w:t xml:space="preserve"> a</w:t>
      </w:r>
      <w:r w:rsidR="007164DA">
        <w:t>n innovative approach to optimiz</w:t>
      </w:r>
      <w:r w:rsidR="000B6161">
        <w:t>e</w:t>
      </w:r>
      <w:r w:rsidR="007164DA">
        <w:t xml:space="preserve"> the seismic design of earthquake-resistant buildings </w:t>
      </w:r>
      <w:r w:rsidR="002D450A" w:rsidRPr="002D450A">
        <w:rPr>
          <w:lang w:val="en-IN"/>
        </w:rPr>
        <w:t>utilizing an optimization approach and inversion of artificial neural networks</w:t>
      </w:r>
      <w:r w:rsidR="002D450A">
        <w:rPr>
          <w:lang w:val="en-IN"/>
        </w:rPr>
        <w:t>.</w:t>
      </w:r>
      <w:r w:rsidR="00021483">
        <w:rPr>
          <w:lang w:val="en-IN"/>
        </w:rPr>
        <w:t xml:space="preserve"> </w:t>
      </w:r>
      <w:r w:rsidR="007164DA">
        <w:t xml:space="preserve">By applying an inversion algorithm, the method identifies </w:t>
      </w:r>
      <w:r w:rsidR="002D450A" w:rsidRPr="002D450A">
        <w:rPr>
          <w:lang w:val="en-IN"/>
        </w:rPr>
        <w:t xml:space="preserve">a collection of design specifications </w:t>
      </w:r>
      <w:r w:rsidR="007164DA">
        <w:t xml:space="preserve">that adhere to specified code-based seismic performance constraints. This approach is demonstrated through </w:t>
      </w:r>
      <w:r w:rsidR="002D450A" w:rsidRPr="002D450A">
        <w:rPr>
          <w:lang w:val="en-IN"/>
        </w:rPr>
        <w:t>a multi-story reinforced concrete building's design</w:t>
      </w:r>
      <w:r w:rsidR="007164DA">
        <w:t xml:space="preserve">, resulting in a cost-effective seismic-resistant design solution. The findings suggest that </w:t>
      </w:r>
      <w:r w:rsidR="007F54A5" w:rsidRPr="002D450A">
        <w:rPr>
          <w:lang w:val="en-IN"/>
        </w:rPr>
        <w:t>the</w:t>
      </w:r>
      <w:r w:rsidR="002D450A" w:rsidRPr="002D450A">
        <w:rPr>
          <w:lang w:val="en-IN"/>
        </w:rPr>
        <w:t xml:space="preserve"> suggested approach can greatly </w:t>
      </w:r>
      <w:r w:rsidR="007164DA">
        <w:t xml:space="preserve">enhance the efficiency and effectiveness of earthquake-resistant building designs, offering a promising alternative to traditional design techniques. </w:t>
      </w:r>
    </w:p>
    <w:p w14:paraId="2DE2EB7D" w14:textId="74F94B9B" w:rsidR="007164DA" w:rsidRDefault="007164DA" w:rsidP="007164DA">
      <w:pPr>
        <w:pStyle w:val="BodyText"/>
        <w:spacing w:line="256" w:lineRule="auto"/>
        <w:ind w:left="813" w:right="810"/>
        <w:jc w:val="both"/>
      </w:pPr>
      <w:r>
        <w:t>(</w:t>
      </w:r>
      <w:proofErr w:type="spellStart"/>
      <w:r>
        <w:t>Berrais</w:t>
      </w:r>
      <w:proofErr w:type="spellEnd"/>
      <w:r>
        <w:t xml:space="preserve"> </w:t>
      </w:r>
      <w:r w:rsidR="000463A0">
        <w:t>e</w:t>
      </w:r>
      <w:r>
        <w:t>t all.,2005)</w:t>
      </w:r>
      <w:r w:rsidR="00B94D3F">
        <w:t xml:space="preserve"> tells</w:t>
      </w:r>
      <w:r>
        <w:t xml:space="preserve"> earthquake-resistant design demands a comprehensive understanding of conceptual design, mathematical modeling, analytical assumptions, and precise structural detailing. The methodology outlined involves two key phases: the preliminary design, which includes conceptual design, elastic analysis, and reinforcement allocation, and the detailed design, which encompasses non-linear time history analysis, ductility review, and refinement of reinforcement. This structured approach ensures that the final design is both robust and compliant with seismic performance requirements, ultimately enhancing the safety and resilience of the building. </w:t>
      </w:r>
    </w:p>
    <w:p w14:paraId="7570E32A" w14:textId="7E47F4A6" w:rsidR="007164DA" w:rsidRDefault="007164DA" w:rsidP="007164DA">
      <w:pPr>
        <w:pStyle w:val="BodyText"/>
        <w:spacing w:line="256" w:lineRule="auto"/>
        <w:ind w:left="813" w:right="810"/>
        <w:jc w:val="both"/>
      </w:pPr>
      <w:r>
        <w:t>(</w:t>
      </w:r>
      <w:proofErr w:type="spellStart"/>
      <w:r>
        <w:t>behera</w:t>
      </w:r>
      <w:proofErr w:type="spellEnd"/>
      <w:r>
        <w:t xml:space="preserve"> </w:t>
      </w:r>
      <w:r w:rsidR="000C0A49">
        <w:t>e</w:t>
      </w:r>
      <w:r>
        <w:t xml:space="preserve">t </w:t>
      </w:r>
      <w:r w:rsidR="000C0A49">
        <w:t>all.</w:t>
      </w:r>
      <w:r>
        <w:t xml:space="preserve">,2024) </w:t>
      </w:r>
      <w:r w:rsidR="000523FC">
        <w:t>explains t</w:t>
      </w:r>
      <w:r>
        <w:t xml:space="preserve">he trained ANN model could </w:t>
      </w:r>
      <w:r w:rsidR="00021483">
        <w:t>forecast</w:t>
      </w:r>
      <w:r>
        <w:t xml:space="preserve"> the design </w:t>
      </w:r>
      <w:r w:rsidR="00021483">
        <w:t>specifications</w:t>
      </w:r>
      <w:r>
        <w:t xml:space="preserve"> accurately and in significantly less time (around 0.5-0.9 seconds) compared to detailed finite element analysis (around 2-2.5 minutes) for the same ground motions.</w:t>
      </w:r>
    </w:p>
    <w:p w14:paraId="06C7AA69" w14:textId="41B91740" w:rsidR="007164DA" w:rsidRDefault="007164DA" w:rsidP="007164DA">
      <w:pPr>
        <w:pStyle w:val="BodyText"/>
        <w:spacing w:line="256" w:lineRule="auto"/>
        <w:ind w:left="813" w:right="810"/>
        <w:jc w:val="both"/>
      </w:pPr>
      <w:r>
        <w:t xml:space="preserve">(Narayanan </w:t>
      </w:r>
      <w:r w:rsidR="000523FC">
        <w:t>e</w:t>
      </w:r>
      <w:r>
        <w:t xml:space="preserve">t all.,2012) </w:t>
      </w:r>
      <w:r w:rsidR="00B94D3F">
        <w:t xml:space="preserve">explains </w:t>
      </w:r>
      <w:r>
        <w:t xml:space="preserve">RC buildings in hilly regions are often non-engineered and constructed without proper planning on steep hill slopes. During earthquakes, these buildings experience severe damage and collapse due to factors such </w:t>
      </w:r>
      <w:r>
        <w:lastRenderedPageBreak/>
        <w:t>as varying column heights on slopes, irregular infill wall distribution, and inadequate foundations. This paper highlights the urgent need to improve seismic</w:t>
      </w:r>
      <w:r w:rsidR="0063364C">
        <w:t xml:space="preserve"> robust architecture</w:t>
      </w:r>
      <w:r>
        <w:t xml:space="preserve"> and construction practices for buildings </w:t>
      </w:r>
      <w:r w:rsidR="0063364C">
        <w:t>in</w:t>
      </w:r>
      <w:r>
        <w:t xml:space="preserve"> </w:t>
      </w:r>
      <w:r w:rsidR="0063364C">
        <w:t>hilly regions</w:t>
      </w:r>
      <w:r>
        <w:t xml:space="preserve"> in high seismic areas, to enhance their safety and resilience. </w:t>
      </w:r>
    </w:p>
    <w:p w14:paraId="34E14434" w14:textId="35EA5D95" w:rsidR="007164DA" w:rsidRPr="002B11BE" w:rsidRDefault="007164DA" w:rsidP="002B11BE">
      <w:pPr>
        <w:pStyle w:val="BodyText"/>
        <w:spacing w:line="256" w:lineRule="auto"/>
        <w:ind w:left="813" w:right="810"/>
        <w:jc w:val="both"/>
        <w:rPr>
          <w:lang w:val="en-IN"/>
        </w:rPr>
      </w:pPr>
      <w:r>
        <w:t>(M</w:t>
      </w:r>
      <w:r w:rsidR="002B11BE">
        <w:t>o</w:t>
      </w:r>
      <w:r>
        <w:t>ller et al., 2009</w:t>
      </w:r>
      <w:r w:rsidR="007820C2">
        <w:t xml:space="preserve">) </w:t>
      </w:r>
      <w:r w:rsidR="007820C2" w:rsidRPr="007820C2">
        <w:t>explored the use of neural networks for structural optimization in performance-based seismic engineering design. The primary goal of this approach is to optimize structural costs while ensuring compliance with specific performance criteria. This strategy aims to create cost-effective and resilient buildings capable of withstanding seismic events. To achieve this, the design must meet the minimum target reliability for various limit states, ensuring that the structure performs adequately under seismic loading conditions.</w:t>
      </w:r>
    </w:p>
    <w:p w14:paraId="4102525C" w14:textId="2BBFBC3A" w:rsidR="007164DA" w:rsidRPr="00473833" w:rsidRDefault="007164DA" w:rsidP="00473833">
      <w:pPr>
        <w:pStyle w:val="BodyText"/>
        <w:spacing w:line="256" w:lineRule="auto"/>
        <w:ind w:left="813" w:right="810"/>
        <w:jc w:val="both"/>
        <w:rPr>
          <w:lang w:val="en-IN"/>
        </w:rPr>
      </w:pPr>
      <w:r>
        <w:t>(</w:t>
      </w:r>
      <w:r w:rsidR="00473833">
        <w:t>conte</w:t>
      </w:r>
      <w:r>
        <w:t xml:space="preserve"> et al., 1994) </w:t>
      </w:r>
      <w:r w:rsidR="00B94D3F">
        <w:t xml:space="preserve">used </w:t>
      </w:r>
      <w:r w:rsidR="00B94D3F">
        <w:rPr>
          <w:lang w:val="en-IN"/>
        </w:rPr>
        <w:t>n</w:t>
      </w:r>
      <w:r w:rsidR="00473833" w:rsidRPr="00473833">
        <w:rPr>
          <w:lang w:val="en-IN"/>
        </w:rPr>
        <w:t xml:space="preserve">eural networks to develop a method for </w:t>
      </w:r>
      <w:proofErr w:type="spellStart"/>
      <w:r w:rsidR="00473833" w:rsidRPr="00473833">
        <w:rPr>
          <w:lang w:val="en-IN"/>
        </w:rPr>
        <w:t>modeling</w:t>
      </w:r>
      <w:proofErr w:type="spellEnd"/>
      <w:r w:rsidR="00473833" w:rsidRPr="00473833">
        <w:rPr>
          <w:lang w:val="en-IN"/>
        </w:rPr>
        <w:t xml:space="preserve"> the seismic response of </w:t>
      </w:r>
      <w:r w:rsidR="007F54A5" w:rsidRPr="00473833">
        <w:rPr>
          <w:lang w:val="en-IN"/>
        </w:rPr>
        <w:t>multi-storey</w:t>
      </w:r>
      <w:r w:rsidR="00473833" w:rsidRPr="00473833">
        <w:rPr>
          <w:lang w:val="en-IN"/>
        </w:rPr>
        <w:t xml:space="preserve"> frame buildings. This method accurately simulates the seismic response of individual building frames by combining a backpropagation learning technique with multi-layer feedforward neural networks. </w:t>
      </w:r>
    </w:p>
    <w:p w14:paraId="488A8435" w14:textId="688548FD" w:rsidR="00473833" w:rsidRPr="00473833" w:rsidRDefault="007164DA" w:rsidP="00473833">
      <w:pPr>
        <w:pStyle w:val="BodyText"/>
        <w:spacing w:line="256" w:lineRule="auto"/>
        <w:ind w:left="813" w:right="810"/>
        <w:jc w:val="both"/>
        <w:rPr>
          <w:lang w:val="en-IN"/>
        </w:rPr>
      </w:pPr>
      <w:r>
        <w:t>(Shao &amp; Andrawes, 2022)</w:t>
      </w:r>
      <w:r w:rsidR="007820C2">
        <w:t xml:space="preserve"> </w:t>
      </w:r>
      <w:r w:rsidR="007820C2" w:rsidRPr="007820C2">
        <w:t xml:space="preserve">employed real-world seismic accelerograms and corresponding structural responses from analytical building models to train neural networks. Their study evaluated the performance of neural networks in predicting structural behavior by analyzing building frames subjected to seismic base excitations across varying heights (ranging from one to six stories). The findings demonstrated the effectiveness of the neural network model in capturing the dynamic responses of buildings under seismic loading </w:t>
      </w:r>
      <w:r w:rsidR="007820C2" w:rsidRPr="007820C2">
        <w:t>conditions.</w:t>
      </w:r>
      <w:r w:rsidR="00473833" w:rsidRPr="00473833">
        <w:rPr>
          <w:lang w:val="en-IN"/>
        </w:rPr>
        <w:t xml:space="preserve"> </w:t>
      </w:r>
    </w:p>
    <w:p w14:paraId="2F0DA58D" w14:textId="137C6451" w:rsidR="005072C2" w:rsidRPr="005072C2" w:rsidRDefault="007164DA" w:rsidP="005072C2">
      <w:pPr>
        <w:pStyle w:val="BodyText"/>
        <w:spacing w:line="256" w:lineRule="auto"/>
        <w:ind w:left="813" w:right="810"/>
        <w:jc w:val="both"/>
        <w:rPr>
          <w:lang w:val="en-IN"/>
        </w:rPr>
      </w:pPr>
      <w:r>
        <w:t xml:space="preserve">(Jafarzadeh et al., 2014) </w:t>
      </w:r>
      <w:r w:rsidR="005072C2" w:rsidRPr="005072C2">
        <w:rPr>
          <w:lang w:val="en-IN"/>
        </w:rPr>
        <w:t xml:space="preserve">employed an Artificial Neural Network (ANN) model to predict the cost of seismic retrofitting for buildings. Their research demonstrated the effectiveness of this advanced </w:t>
      </w:r>
      <w:r w:rsidR="005072C2" w:rsidRPr="005072C2">
        <w:rPr>
          <w:lang w:val="en-IN"/>
        </w:rPr>
        <w:t>modelling</w:t>
      </w:r>
      <w:r w:rsidR="005072C2" w:rsidRPr="005072C2">
        <w:rPr>
          <w:lang w:val="en-IN"/>
        </w:rPr>
        <w:t xml:space="preserve"> technique in accurately forecasting retrofit costs. By applying the ANN approach, they developed several non-parametric models based on key predictors of net retrofit costs, providing valuable insights into the financial planning of seismic retrofits.</w:t>
      </w:r>
    </w:p>
    <w:p w14:paraId="2D339875" w14:textId="77777777" w:rsidR="00084FD3" w:rsidRDefault="00473833" w:rsidP="00C97D15">
      <w:pPr>
        <w:pStyle w:val="BodyText"/>
        <w:spacing w:line="256" w:lineRule="auto"/>
        <w:ind w:left="813" w:right="810"/>
        <w:jc w:val="both"/>
      </w:pPr>
      <w:r>
        <w:t>(</w:t>
      </w:r>
      <w:r w:rsidR="007164DA">
        <w:t>Ngu</w:t>
      </w:r>
      <w:r>
        <w:t>yen</w:t>
      </w:r>
      <w:r w:rsidR="007164DA">
        <w:t xml:space="preserve"> </w:t>
      </w:r>
      <w:r>
        <w:t>et</w:t>
      </w:r>
      <w:r w:rsidR="007164DA">
        <w:t xml:space="preserve"> al., </w:t>
      </w:r>
      <w:r>
        <w:t>2021</w:t>
      </w:r>
      <w:r w:rsidR="007164DA">
        <w:t xml:space="preserve">) </w:t>
      </w:r>
      <w:r w:rsidR="00084FD3" w:rsidRPr="00084FD3">
        <w:t>utilized Extreme Gradient Boosting and Artificial Neural Networks to predict the seismic drift responses of planar steel moment frames. The study aimed to develop machine learning models capable of forecasting how these frames would behave during seismic events caused by ground motion. By applying these advanced machine learning techniques, the researchers sought to enhance the accuracy of predictions regarding the seismic performance of planar steel moment-resisting frames.</w:t>
      </w:r>
    </w:p>
    <w:p w14:paraId="21ADF4E1" w14:textId="77777777" w:rsidR="00872076" w:rsidRDefault="007164DA" w:rsidP="0003546C">
      <w:pPr>
        <w:pStyle w:val="BodyText"/>
        <w:spacing w:line="256" w:lineRule="auto"/>
        <w:ind w:left="813" w:right="810"/>
        <w:jc w:val="both"/>
      </w:pPr>
      <w:r>
        <w:t xml:space="preserve">(De </w:t>
      </w:r>
      <w:proofErr w:type="spellStart"/>
      <w:r w:rsidR="00C97D15">
        <w:t>Lautour</w:t>
      </w:r>
      <w:proofErr w:type="spellEnd"/>
      <w:r>
        <w:t xml:space="preserve"> &amp; Omen- </w:t>
      </w:r>
      <w:proofErr w:type="spellStart"/>
      <w:r>
        <w:t>zetter</w:t>
      </w:r>
      <w:proofErr w:type="spellEnd"/>
      <w:r>
        <w:t>, 2009</w:t>
      </w:r>
      <w:r w:rsidR="00B945EE">
        <w:t xml:space="preserve">) </w:t>
      </w:r>
      <w:r w:rsidR="00B945EE" w:rsidRPr="00B945EE">
        <w:t>employed Artificial Neural Networks (ANNs) to predict seismic-induced structural damage. Traditionally, methods such as seismic vulnerability curves and the nonlinear finite element method (FEM) are used to assess the extent of damage caused by seismic events. However, to address some of the limitations of these conventional approaches, the authors used ANNs to improve the accuracy of damage predictions.</w:t>
      </w:r>
      <w:r w:rsidR="00B945EE" w:rsidRPr="00B945EE">
        <w:t xml:space="preserve"> </w:t>
      </w:r>
    </w:p>
    <w:p w14:paraId="514EE266" w14:textId="77777777" w:rsidR="00060A20" w:rsidRPr="00060A20" w:rsidRDefault="007164DA" w:rsidP="00060A20">
      <w:pPr>
        <w:pStyle w:val="BodyText"/>
        <w:spacing w:line="256" w:lineRule="auto"/>
        <w:ind w:left="813" w:right="810"/>
        <w:jc w:val="both"/>
        <w:rPr>
          <w:lang w:val="en-IN"/>
        </w:rPr>
      </w:pPr>
      <w:r>
        <w:t>(</w:t>
      </w:r>
      <w:proofErr w:type="spellStart"/>
      <w:r>
        <w:t>Hansapinyo</w:t>
      </w:r>
      <w:proofErr w:type="spellEnd"/>
      <w:r>
        <w:t xml:space="preserve"> et al.,2020)</w:t>
      </w:r>
      <w:r w:rsidR="0003546C" w:rsidRPr="0003546C">
        <w:rPr>
          <w:lang w:val="en-IN"/>
        </w:rPr>
        <w:t xml:space="preserve"> </w:t>
      </w:r>
      <w:r w:rsidR="00060A20" w:rsidRPr="00060A20">
        <w:rPr>
          <w:lang w:val="en-IN"/>
        </w:rPr>
        <w:t>employed Geographic Information System (GIS)-based building data in conjunction with an Artificial Intelligence system to forecast seismic damage to buildings.</w:t>
      </w:r>
    </w:p>
    <w:p w14:paraId="2C68D574" w14:textId="5A5040F0" w:rsidR="007164DA" w:rsidRDefault="007164DA" w:rsidP="007164DA">
      <w:pPr>
        <w:pStyle w:val="BodyText"/>
        <w:spacing w:line="256" w:lineRule="auto"/>
        <w:ind w:left="813" w:right="810"/>
        <w:jc w:val="both"/>
      </w:pPr>
      <w:r>
        <w:t xml:space="preserve">(Bandara et al.,2013) The results indicate that, in comparison to other computational methods, ANN-based predictions offer more accurate forecasts and generally align better with experimental data.        </w:t>
      </w:r>
    </w:p>
    <w:p w14:paraId="4CD19F27" w14:textId="397D9C2F" w:rsidR="007164DA" w:rsidRPr="00290E97" w:rsidRDefault="004E2601" w:rsidP="004E2601">
      <w:pPr>
        <w:pStyle w:val="BodyText"/>
        <w:spacing w:line="256" w:lineRule="auto"/>
        <w:ind w:left="813" w:right="810"/>
        <w:jc w:val="both"/>
        <w:rPr>
          <w:lang w:val="en-IN"/>
        </w:rPr>
      </w:pPr>
      <w:r w:rsidRPr="004E2601">
        <w:rPr>
          <w:lang w:val="en-IN"/>
        </w:rPr>
        <w:t xml:space="preserve">Artificial neural networks (ANNs) and conventional regression models were evaluated by </w:t>
      </w:r>
      <w:r>
        <w:rPr>
          <w:lang w:val="en-IN"/>
        </w:rPr>
        <w:t>(</w:t>
      </w:r>
      <w:r w:rsidRPr="004E2601">
        <w:rPr>
          <w:lang w:val="en-IN"/>
        </w:rPr>
        <w:t>Cho et al.</w:t>
      </w:r>
      <w:r>
        <w:rPr>
          <w:lang w:val="en-IN"/>
        </w:rPr>
        <w:t>,</w:t>
      </w:r>
      <w:r w:rsidRPr="004E2601">
        <w:rPr>
          <w:lang w:val="en-IN"/>
        </w:rPr>
        <w:t xml:space="preserve">2022) in order to forecast the displacement of slopes due to earthquakes. Their research showed that although the ANN model offered clear benefits in collecting more intricate patterns in the data, the classical regression model produced smoother predictions based on input </w:t>
      </w:r>
      <w:r w:rsidRPr="004E2601">
        <w:rPr>
          <w:lang w:val="en-IN"/>
        </w:rPr>
        <w:t>parameters.</w:t>
      </w:r>
      <w:r w:rsidR="00290E97" w:rsidRPr="00290E97">
        <w:rPr>
          <w:lang w:val="en-IN"/>
        </w:rPr>
        <w:t xml:space="preserve"> </w:t>
      </w:r>
    </w:p>
    <w:p w14:paraId="20D3771B" w14:textId="12C676D6" w:rsidR="007164DA" w:rsidRPr="00290E97" w:rsidRDefault="004E2601" w:rsidP="00290E97">
      <w:pPr>
        <w:pStyle w:val="BodyText"/>
        <w:spacing w:line="256" w:lineRule="auto"/>
        <w:ind w:left="813" w:right="810"/>
        <w:jc w:val="both"/>
        <w:rPr>
          <w:lang w:val="en-IN"/>
        </w:rPr>
      </w:pPr>
      <w:r>
        <w:t>(</w:t>
      </w:r>
      <w:proofErr w:type="spellStart"/>
      <w:r w:rsidRPr="004E2601">
        <w:t>Ozkam</w:t>
      </w:r>
      <w:proofErr w:type="spellEnd"/>
      <w:r w:rsidRPr="004E2601">
        <w:t xml:space="preserve"> et al.</w:t>
      </w:r>
      <w:r>
        <w:t>,</w:t>
      </w:r>
      <w:r w:rsidRPr="004E2601">
        <w:t xml:space="preserve"> 2023) aimed to develop an efficient and rapid evaluation method for reinforced concrete buildings using artificial neural networks (ANNs) with minimal input data. Their results demonstrated that ANNs can accurately predict the behavior of reinforced concrete structures during earthquakes, highlighting the potential for quick </w:t>
      </w:r>
      <w:r w:rsidRPr="004E2601">
        <w:lastRenderedPageBreak/>
        <w:t xml:space="preserve">and reliable seismic </w:t>
      </w:r>
      <w:r w:rsidRPr="004E2601">
        <w:t>assessments.</w:t>
      </w:r>
    </w:p>
    <w:p w14:paraId="6B8D1BC6" w14:textId="26E035D5" w:rsidR="007164DA" w:rsidRPr="00290E97" w:rsidRDefault="007164DA" w:rsidP="00290E97">
      <w:pPr>
        <w:pStyle w:val="BodyText"/>
        <w:spacing w:line="256" w:lineRule="auto"/>
        <w:ind w:left="813" w:right="810"/>
        <w:jc w:val="both"/>
        <w:rPr>
          <w:lang w:val="en-IN"/>
        </w:rPr>
      </w:pPr>
      <w:r>
        <w:t xml:space="preserve"> </w:t>
      </w:r>
      <w:r w:rsidR="004E2601">
        <w:t>(</w:t>
      </w:r>
      <w:proofErr w:type="spellStart"/>
      <w:r w:rsidR="004E2601" w:rsidRPr="004E2601">
        <w:t>Vafaei</w:t>
      </w:r>
      <w:proofErr w:type="spellEnd"/>
      <w:r w:rsidR="004E2601" w:rsidRPr="004E2601">
        <w:t xml:space="preserve"> et al.</w:t>
      </w:r>
      <w:r w:rsidR="004E2601">
        <w:t>,</w:t>
      </w:r>
      <w:r w:rsidR="004E2601" w:rsidRPr="004E2601">
        <w:t>2014) proposed a method combining wavelet transform and artificial neural networks to evaluate seismic damage in cantilever structures. The technique involves measuring response accelerations at strategically selected locations. The recorded signals are then analyzed using continuous wavelet transform to detect sudden changes indicative of damage.</w:t>
      </w:r>
    </w:p>
    <w:p w14:paraId="180415DB" w14:textId="77777777" w:rsidR="00C77DC2" w:rsidRDefault="007164DA" w:rsidP="00C77DC2">
      <w:pPr>
        <w:pStyle w:val="BodyText"/>
        <w:spacing w:line="256" w:lineRule="auto"/>
        <w:ind w:left="813" w:right="810"/>
        <w:jc w:val="both"/>
      </w:pPr>
      <w:r>
        <w:t xml:space="preserve">(Sreenivas et al., 2008) </w:t>
      </w:r>
      <w:r w:rsidR="00C77DC2" w:rsidRPr="00C77DC2">
        <w:t>aimed to examine the relationship between ground motion characteristics and ductility demands using a neural network approach. The study focused on predicting peak ground acceleration, ductility, and peak ground velocity based on factors such as the epicentral distance of the ground motion and its frequency.</w:t>
      </w:r>
      <w:r w:rsidR="00C77DC2" w:rsidRPr="00C77DC2">
        <w:t xml:space="preserve"> </w:t>
      </w:r>
    </w:p>
    <w:p w14:paraId="60988D9F" w14:textId="77777777" w:rsidR="00ED7D26" w:rsidRDefault="007164DA" w:rsidP="000B2367">
      <w:pPr>
        <w:pStyle w:val="BodyText"/>
        <w:spacing w:line="256" w:lineRule="auto"/>
        <w:ind w:left="813" w:right="810"/>
        <w:jc w:val="both"/>
      </w:pPr>
      <w:r>
        <w:t xml:space="preserve">(Sheikh et al.,2022) </w:t>
      </w:r>
      <w:r w:rsidR="00ED7D26" w:rsidRPr="00ED7D26">
        <w:t>emphasized the need for a comprehensive fragility assessment, incorporating iterative nonlinear dynamic analysis (NDA), to measure the seismic resilience of buildings. However, the high computational cost of traditional methods based on finite element (FE) analysis can make this approach impractical. To address this, the study explores the use of soft computing techniques to reduce the computational expense of seismic fragility analysis. Specifically, it presents methods for analyzing the fragility of multistory structures using nonlinear autoregressive neural networks with external input.</w:t>
      </w:r>
      <w:r w:rsidR="00ED7D26" w:rsidRPr="00ED7D26">
        <w:t xml:space="preserve"> </w:t>
      </w:r>
    </w:p>
    <w:p w14:paraId="0F84646D" w14:textId="77777777" w:rsidR="00ED7D26" w:rsidRPr="00ED7D26" w:rsidRDefault="007164DA" w:rsidP="00ED7D26">
      <w:pPr>
        <w:pStyle w:val="BodyText"/>
        <w:spacing w:line="256" w:lineRule="auto"/>
        <w:ind w:left="813" w:right="810"/>
        <w:jc w:val="both"/>
        <w:rPr>
          <w:lang w:val="en-IN"/>
        </w:rPr>
      </w:pPr>
      <w:r>
        <w:t>(</w:t>
      </w:r>
      <w:proofErr w:type="spellStart"/>
      <w:r>
        <w:t>Tsikas</w:t>
      </w:r>
      <w:proofErr w:type="spellEnd"/>
      <w:r>
        <w:t xml:space="preserve"> et al., 2024) </w:t>
      </w:r>
      <w:r w:rsidR="00ED7D26" w:rsidRPr="00ED7D26">
        <w:rPr>
          <w:lang w:val="en-IN"/>
        </w:rPr>
        <w:t>conducted several tests to assess the performance of their developed model using a regression diagram. They evaluated various strategies, including different configurations and sizes of artificial neural networks (ANNs). The results revealed that well-designed ANN approaches can achieve high precision and consistent outcomes across diverse datasets for training, testing, and validation. The study also suggests that similar techniques could be used to model seismic risk assessments using real data from past earthquakes, specifically for evaluating seismic damage to highways and bridges using soft computing methods.</w:t>
      </w:r>
    </w:p>
    <w:p w14:paraId="16E37FED" w14:textId="3C20B65E" w:rsidR="00F768C3" w:rsidRDefault="007164DA" w:rsidP="001B2E47">
      <w:pPr>
        <w:pStyle w:val="BodyText"/>
        <w:spacing w:line="256" w:lineRule="auto"/>
        <w:ind w:left="813" w:right="810"/>
        <w:jc w:val="both"/>
      </w:pPr>
      <w:r>
        <w:t>(Kaveh et al.,2023</w:t>
      </w:r>
      <w:r w:rsidR="00ED7D26">
        <w:t xml:space="preserve">) </w:t>
      </w:r>
      <w:r w:rsidR="00ED7D26" w:rsidRPr="00ED7D26">
        <w:t xml:space="preserve">used Artificial Neural Networks (ANNs) trained with metaheuristic optimization techniques to accurately predict the maximum load-bearing capacity of high-strength steel columns under buckling conditions. Their method surpasses the conservative estimates provided by traditional theories. By employing advanced algorithms such as Particle Swarm Optimization, Genetic Algorithms, and Colliding Body Optimization, their models achieved an impressive accuracy rate of 99.8%. This highlights the effectiveness and precision of AI-driven approaches in structural engineering </w:t>
      </w:r>
      <w:r w:rsidR="00ED7D26" w:rsidRPr="00ED7D26">
        <w:t>applications.</w:t>
      </w:r>
    </w:p>
    <w:p w14:paraId="5F714A83" w14:textId="77777777" w:rsidR="00E97E90" w:rsidRPr="001B2E47" w:rsidRDefault="00E97E90" w:rsidP="001B2E47">
      <w:pPr>
        <w:pStyle w:val="BodyText"/>
        <w:spacing w:line="256" w:lineRule="auto"/>
        <w:ind w:left="813" w:right="810"/>
        <w:jc w:val="both"/>
        <w:rPr>
          <w:lang w:val="en-IN"/>
        </w:rPr>
      </w:pPr>
    </w:p>
    <w:p w14:paraId="497842AA" w14:textId="24A62AFB" w:rsidR="007164DA" w:rsidRDefault="007164DA" w:rsidP="007164DA">
      <w:pPr>
        <w:pStyle w:val="Heading1"/>
        <w:numPr>
          <w:ilvl w:val="0"/>
          <w:numId w:val="7"/>
        </w:numPr>
        <w:tabs>
          <w:tab w:val="left" w:pos="1381"/>
          <w:tab w:val="left" w:pos="1382"/>
        </w:tabs>
        <w:spacing w:before="1"/>
        <w:ind w:left="1154" w:hanging="569"/>
      </w:pPr>
      <w:r>
        <w:t>Methodology</w:t>
      </w:r>
    </w:p>
    <w:p w14:paraId="411997E6" w14:textId="77777777" w:rsidR="007164DA" w:rsidRDefault="007164DA" w:rsidP="007164DA">
      <w:pPr>
        <w:pStyle w:val="BodyText"/>
        <w:spacing w:line="256" w:lineRule="auto"/>
        <w:ind w:left="813" w:right="810"/>
        <w:jc w:val="both"/>
      </w:pPr>
    </w:p>
    <w:p w14:paraId="3C8DEE39" w14:textId="01C0F56F" w:rsidR="007164DA" w:rsidRDefault="00F768C3" w:rsidP="007164DA">
      <w:pPr>
        <w:pStyle w:val="BodyText"/>
        <w:spacing w:line="256" w:lineRule="auto"/>
        <w:ind w:left="813" w:right="810"/>
        <w:jc w:val="both"/>
      </w:pPr>
      <w:r>
        <w:t xml:space="preserve"> </w:t>
      </w:r>
      <w:r w:rsidR="007164DA">
        <w:t xml:space="preserve">In this paper, a 3D five-story set-back </w:t>
      </w:r>
      <w:r w:rsidR="00C651DA">
        <w:t>RC</w:t>
      </w:r>
      <w:r w:rsidR="00A81833">
        <w:t xml:space="preserve"> </w:t>
      </w:r>
      <w:r w:rsidR="007164DA">
        <w:t xml:space="preserve">building frame is studied for validation and the development of an Artificial Neural Network (ANN) model. For validation, the Fast Fourier Transform (FFT) of the structural response of a </w:t>
      </w:r>
      <w:r w:rsidR="000B6161">
        <w:t>five</w:t>
      </w:r>
      <w:r w:rsidR="007164DA">
        <w:t>-story</w:t>
      </w:r>
      <w:r w:rsidR="000B6161">
        <w:t xml:space="preserve"> set-back</w:t>
      </w:r>
      <w:r w:rsidR="00A81833">
        <w:t xml:space="preserve"> </w:t>
      </w:r>
      <w:proofErr w:type="spellStart"/>
      <w:r w:rsidR="00A81833">
        <w:t>rc</w:t>
      </w:r>
      <w:proofErr w:type="spellEnd"/>
      <w:r w:rsidR="000B6161">
        <w:t xml:space="preserve"> </w:t>
      </w:r>
      <w:r w:rsidR="007164DA">
        <w:t xml:space="preserve">building is computed using MATLAB software and compared with the natural frequency of the five-story </w:t>
      </w:r>
      <w:r w:rsidR="00A81833">
        <w:t xml:space="preserve">set back </w:t>
      </w:r>
      <w:proofErr w:type="spellStart"/>
      <w:r w:rsidR="00A81833">
        <w:t>rc</w:t>
      </w:r>
      <w:proofErr w:type="spellEnd"/>
      <w:r w:rsidR="00A81833">
        <w:t xml:space="preserve"> </w:t>
      </w:r>
      <w:r w:rsidR="007164DA">
        <w:t xml:space="preserve">building. Subsequently, an ANN model for the five-story set-back building is developed using input and output data as shown in Table </w:t>
      </w:r>
      <w:r w:rsidR="00A81833">
        <w:t>2</w:t>
      </w:r>
      <w:r w:rsidR="007164DA">
        <w:t xml:space="preserve"> and Table </w:t>
      </w:r>
      <w:r w:rsidR="00A81833">
        <w:t>3</w:t>
      </w:r>
      <w:r w:rsidR="007164DA">
        <w:t xml:space="preserve"> respectively.</w:t>
      </w:r>
    </w:p>
    <w:p w14:paraId="2BF8D47A" w14:textId="663EAAB4" w:rsidR="007164DA" w:rsidRDefault="007164DA" w:rsidP="007164DA">
      <w:pPr>
        <w:pStyle w:val="BodyText"/>
        <w:spacing w:line="256" w:lineRule="auto"/>
        <w:ind w:left="813" w:right="810"/>
        <w:jc w:val="both"/>
      </w:pPr>
      <w:r>
        <w:t xml:space="preserve">The input data includes Peak Ground Acceleration (PGA), Peak Ground Velocity (PGV), Peak Ground Displacement (PGD),the time duration </w:t>
      </w:r>
      <w:r w:rsidR="00C651DA">
        <w:t xml:space="preserve"> and frequency </w:t>
      </w:r>
      <w:r>
        <w:t>of real earthquake ground motion (EQGM) data. The output data comprises structural design parameters such as displacement,</w:t>
      </w:r>
      <w:r w:rsidR="00C651DA">
        <w:t xml:space="preserve"> maximum inter</w:t>
      </w:r>
      <w:r>
        <w:t xml:space="preserve"> </w:t>
      </w:r>
      <w:proofErr w:type="spellStart"/>
      <w:r>
        <w:t>stor</w:t>
      </w:r>
      <w:r w:rsidR="00C651DA">
        <w:t>e</w:t>
      </w:r>
      <w:r>
        <w:t>y</w:t>
      </w:r>
      <w:proofErr w:type="spellEnd"/>
      <w:r>
        <w:t xml:space="preserve"> drift, base shear, and overturning moment. By using this input and output data</w:t>
      </w:r>
      <w:r w:rsidR="00A81833">
        <w:t xml:space="preserve"> from Table 2 and Table 3 respectively,</w:t>
      </w:r>
      <w:r>
        <w:t xml:space="preserve"> the ANN model is trained. The trained ANN model is then used to predict the structural design parameters for a five-story set-back building using new real EQGM data.</w:t>
      </w:r>
    </w:p>
    <w:p w14:paraId="5244A8CF" w14:textId="77777777" w:rsidR="00FB3940" w:rsidRDefault="00FB3940" w:rsidP="007164DA">
      <w:pPr>
        <w:pStyle w:val="BodyText"/>
        <w:spacing w:line="256" w:lineRule="auto"/>
        <w:ind w:left="813" w:right="810"/>
        <w:jc w:val="both"/>
      </w:pPr>
    </w:p>
    <w:p w14:paraId="7A259924" w14:textId="77777777" w:rsidR="00A81833" w:rsidRDefault="00A81833" w:rsidP="007164DA">
      <w:pPr>
        <w:pStyle w:val="BodyText"/>
        <w:spacing w:line="256" w:lineRule="auto"/>
        <w:ind w:left="813" w:right="810"/>
        <w:jc w:val="both"/>
      </w:pPr>
    </w:p>
    <w:p w14:paraId="446F14C4" w14:textId="77777777" w:rsidR="00C651DA" w:rsidRDefault="00C651DA" w:rsidP="007164DA">
      <w:pPr>
        <w:pStyle w:val="BodyText"/>
        <w:spacing w:line="256" w:lineRule="auto"/>
        <w:ind w:left="813" w:right="810"/>
        <w:jc w:val="both"/>
      </w:pPr>
    </w:p>
    <w:p w14:paraId="788F9852" w14:textId="77777777" w:rsidR="00A81833" w:rsidRDefault="00A81833" w:rsidP="007164DA">
      <w:pPr>
        <w:pStyle w:val="BodyText"/>
        <w:spacing w:line="256" w:lineRule="auto"/>
        <w:ind w:left="813" w:right="810"/>
        <w:jc w:val="both"/>
      </w:pPr>
    </w:p>
    <w:p w14:paraId="22FD1815" w14:textId="6291B020" w:rsidR="00FB3940" w:rsidRDefault="00FB3940" w:rsidP="007164DA">
      <w:pPr>
        <w:pStyle w:val="BodyText"/>
        <w:spacing w:line="256" w:lineRule="auto"/>
        <w:ind w:left="813" w:right="810"/>
        <w:jc w:val="both"/>
        <w:rPr>
          <w:sz w:val="18"/>
          <w:szCs w:val="18"/>
        </w:rPr>
      </w:pPr>
      <w:r w:rsidRPr="00385872">
        <w:rPr>
          <w:b/>
          <w:bCs/>
          <w:sz w:val="18"/>
          <w:szCs w:val="18"/>
        </w:rPr>
        <w:lastRenderedPageBreak/>
        <w:t>Table -1</w:t>
      </w:r>
      <w:r w:rsidRPr="00385872">
        <w:rPr>
          <w:sz w:val="18"/>
          <w:szCs w:val="18"/>
        </w:rPr>
        <w:t xml:space="preserve"> Earthquake ground motion data</w:t>
      </w:r>
    </w:p>
    <w:p w14:paraId="270FF655" w14:textId="77777777" w:rsidR="00FB3940" w:rsidRDefault="00FB3940" w:rsidP="00FB3940">
      <w:pPr>
        <w:pStyle w:val="BodyText"/>
        <w:spacing w:line="256" w:lineRule="auto"/>
        <w:ind w:right="810"/>
        <w:jc w:val="both"/>
      </w:pPr>
    </w:p>
    <w:tbl>
      <w:tblPr>
        <w:tblStyle w:val="TableGrid"/>
        <w:tblW w:w="7834" w:type="dxa"/>
        <w:jc w:val="right"/>
        <w:tblBorders>
          <w:left w:val="none" w:sz="0" w:space="0" w:color="auto"/>
          <w:right w:val="none" w:sz="0" w:space="0" w:color="auto"/>
        </w:tblBorders>
        <w:tblLook w:val="04A0" w:firstRow="1" w:lastRow="0" w:firstColumn="1" w:lastColumn="0" w:noHBand="0" w:noVBand="1"/>
      </w:tblPr>
      <w:tblGrid>
        <w:gridCol w:w="560"/>
        <w:gridCol w:w="1538"/>
        <w:gridCol w:w="838"/>
        <w:gridCol w:w="1657"/>
        <w:gridCol w:w="1073"/>
        <w:gridCol w:w="1084"/>
        <w:gridCol w:w="1084"/>
      </w:tblGrid>
      <w:tr w:rsidR="00FB3940" w:rsidRPr="00FB3940" w14:paraId="0CDCD098" w14:textId="77777777" w:rsidTr="00F479CE">
        <w:trPr>
          <w:trHeight w:val="512"/>
          <w:jc w:val="right"/>
        </w:trPr>
        <w:tc>
          <w:tcPr>
            <w:tcW w:w="560" w:type="dxa"/>
            <w:tcBorders>
              <w:bottom w:val="single" w:sz="12" w:space="0" w:color="auto"/>
            </w:tcBorders>
            <w:noWrap/>
            <w:hideMark/>
          </w:tcPr>
          <w:p w14:paraId="7C7CE7A7"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S.N.</w:t>
            </w:r>
          </w:p>
        </w:tc>
        <w:tc>
          <w:tcPr>
            <w:tcW w:w="1538" w:type="dxa"/>
            <w:tcBorders>
              <w:bottom w:val="single" w:sz="12" w:space="0" w:color="auto"/>
            </w:tcBorders>
            <w:noWrap/>
            <w:hideMark/>
          </w:tcPr>
          <w:p w14:paraId="5ECFEEF3"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Earthquake Name</w:t>
            </w:r>
          </w:p>
        </w:tc>
        <w:tc>
          <w:tcPr>
            <w:tcW w:w="838" w:type="dxa"/>
            <w:tcBorders>
              <w:bottom w:val="single" w:sz="12" w:space="0" w:color="auto"/>
            </w:tcBorders>
            <w:noWrap/>
            <w:hideMark/>
          </w:tcPr>
          <w:p w14:paraId="6A0EBA44"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Year</w:t>
            </w:r>
          </w:p>
        </w:tc>
        <w:tc>
          <w:tcPr>
            <w:tcW w:w="1657" w:type="dxa"/>
            <w:tcBorders>
              <w:bottom w:val="single" w:sz="12" w:space="0" w:color="auto"/>
            </w:tcBorders>
            <w:hideMark/>
          </w:tcPr>
          <w:p w14:paraId="520CA250" w14:textId="77777777" w:rsidR="00FB3940" w:rsidRPr="00FB3940" w:rsidRDefault="00FB3940" w:rsidP="00FB3940">
            <w:pPr>
              <w:widowControl/>
              <w:autoSpaceDE/>
              <w:autoSpaceDN/>
              <w:jc w:val="center"/>
              <w:rPr>
                <w:sz w:val="18"/>
                <w:szCs w:val="18"/>
                <w:lang w:val="en-IN" w:eastAsia="en-IN"/>
              </w:rPr>
            </w:pPr>
            <w:r w:rsidRPr="00FB3940">
              <w:rPr>
                <w:sz w:val="18"/>
                <w:szCs w:val="18"/>
                <w:lang w:val="en-IN" w:eastAsia="en-IN"/>
              </w:rPr>
              <w:t>Station Name</w:t>
            </w:r>
          </w:p>
        </w:tc>
        <w:tc>
          <w:tcPr>
            <w:tcW w:w="1073" w:type="dxa"/>
            <w:tcBorders>
              <w:bottom w:val="single" w:sz="12" w:space="0" w:color="auto"/>
            </w:tcBorders>
            <w:hideMark/>
          </w:tcPr>
          <w:p w14:paraId="49BBA836" w14:textId="77777777" w:rsidR="00FB3940" w:rsidRPr="00FB3940" w:rsidRDefault="00FB3940" w:rsidP="00FB3940">
            <w:pPr>
              <w:widowControl/>
              <w:autoSpaceDE/>
              <w:autoSpaceDN/>
              <w:jc w:val="center"/>
              <w:rPr>
                <w:sz w:val="18"/>
                <w:szCs w:val="18"/>
                <w:lang w:val="en-IN" w:eastAsia="en-IN"/>
              </w:rPr>
            </w:pPr>
            <w:r w:rsidRPr="00FB3940">
              <w:rPr>
                <w:sz w:val="18"/>
                <w:szCs w:val="18"/>
                <w:lang w:val="en-IN" w:eastAsia="en-IN"/>
              </w:rPr>
              <w:t>Earthquake Magnitude</w:t>
            </w:r>
          </w:p>
        </w:tc>
        <w:tc>
          <w:tcPr>
            <w:tcW w:w="1084" w:type="dxa"/>
            <w:tcBorders>
              <w:bottom w:val="single" w:sz="12" w:space="0" w:color="auto"/>
            </w:tcBorders>
            <w:hideMark/>
          </w:tcPr>
          <w:p w14:paraId="3F30EE98" w14:textId="3B7BC2AC" w:rsidR="00FB3940" w:rsidRPr="00FB3940" w:rsidRDefault="00FB3940" w:rsidP="00FB3940">
            <w:pPr>
              <w:widowControl/>
              <w:autoSpaceDE/>
              <w:autoSpaceDN/>
              <w:jc w:val="center"/>
              <w:rPr>
                <w:sz w:val="18"/>
                <w:szCs w:val="18"/>
                <w:lang w:val="en-IN" w:eastAsia="en-IN"/>
              </w:rPr>
            </w:pPr>
            <w:r w:rsidRPr="00FB3940">
              <w:rPr>
                <w:sz w:val="18"/>
                <w:szCs w:val="18"/>
                <w:lang w:val="en-IN" w:eastAsia="en-IN"/>
              </w:rPr>
              <w:t xml:space="preserve"> Latitude (</w:t>
            </w:r>
            <w:proofErr w:type="spellStart"/>
            <w:r w:rsidRPr="00FB3940">
              <w:rPr>
                <w:sz w:val="18"/>
                <w:szCs w:val="18"/>
                <w:lang w:val="en-IN" w:eastAsia="en-IN"/>
              </w:rPr>
              <w:t>deg</w:t>
            </w:r>
            <w:proofErr w:type="spellEnd"/>
            <w:r w:rsidRPr="00FB3940">
              <w:rPr>
                <w:sz w:val="18"/>
                <w:szCs w:val="18"/>
                <w:lang w:val="en-IN" w:eastAsia="en-IN"/>
              </w:rPr>
              <w:t>)</w:t>
            </w:r>
          </w:p>
        </w:tc>
        <w:tc>
          <w:tcPr>
            <w:tcW w:w="1084" w:type="dxa"/>
            <w:tcBorders>
              <w:bottom w:val="single" w:sz="12" w:space="0" w:color="auto"/>
            </w:tcBorders>
            <w:hideMark/>
          </w:tcPr>
          <w:p w14:paraId="533E01ED" w14:textId="65A4C325" w:rsidR="00FB3940" w:rsidRPr="00FB3940" w:rsidRDefault="00FB3940" w:rsidP="00FB3940">
            <w:pPr>
              <w:widowControl/>
              <w:autoSpaceDE/>
              <w:autoSpaceDN/>
              <w:jc w:val="center"/>
              <w:rPr>
                <w:sz w:val="18"/>
                <w:szCs w:val="18"/>
                <w:lang w:val="en-IN" w:eastAsia="en-IN"/>
              </w:rPr>
            </w:pPr>
            <w:r w:rsidRPr="00FB3940">
              <w:rPr>
                <w:sz w:val="18"/>
                <w:szCs w:val="18"/>
                <w:lang w:val="en-IN" w:eastAsia="en-IN"/>
              </w:rPr>
              <w:t xml:space="preserve"> Longitude (</w:t>
            </w:r>
            <w:proofErr w:type="spellStart"/>
            <w:r w:rsidRPr="00FB3940">
              <w:rPr>
                <w:sz w:val="18"/>
                <w:szCs w:val="18"/>
                <w:lang w:val="en-IN" w:eastAsia="en-IN"/>
              </w:rPr>
              <w:t>deg</w:t>
            </w:r>
            <w:proofErr w:type="spellEnd"/>
            <w:r w:rsidRPr="00FB3940">
              <w:rPr>
                <w:sz w:val="18"/>
                <w:szCs w:val="18"/>
                <w:lang w:val="en-IN" w:eastAsia="en-IN"/>
              </w:rPr>
              <w:t>)</w:t>
            </w:r>
          </w:p>
        </w:tc>
      </w:tr>
      <w:tr w:rsidR="00FB3940" w:rsidRPr="00FB3940" w14:paraId="50E640EF" w14:textId="77777777" w:rsidTr="00F479CE">
        <w:trPr>
          <w:trHeight w:val="255"/>
          <w:jc w:val="right"/>
        </w:trPr>
        <w:tc>
          <w:tcPr>
            <w:tcW w:w="560" w:type="dxa"/>
            <w:tcBorders>
              <w:top w:val="single" w:sz="12" w:space="0" w:color="auto"/>
            </w:tcBorders>
            <w:noWrap/>
            <w:hideMark/>
          </w:tcPr>
          <w:p w14:paraId="0E3B157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w:t>
            </w:r>
          </w:p>
        </w:tc>
        <w:tc>
          <w:tcPr>
            <w:tcW w:w="1538" w:type="dxa"/>
            <w:tcBorders>
              <w:top w:val="single" w:sz="12" w:space="0" w:color="auto"/>
            </w:tcBorders>
            <w:noWrap/>
            <w:hideMark/>
          </w:tcPr>
          <w:p w14:paraId="0BB40DB7"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Helena, Montana-01</w:t>
            </w:r>
          </w:p>
        </w:tc>
        <w:tc>
          <w:tcPr>
            <w:tcW w:w="838" w:type="dxa"/>
            <w:tcBorders>
              <w:top w:val="single" w:sz="12" w:space="0" w:color="auto"/>
            </w:tcBorders>
            <w:noWrap/>
            <w:hideMark/>
          </w:tcPr>
          <w:p w14:paraId="157EECE4" w14:textId="77777777" w:rsidR="00FB3940" w:rsidRPr="00FB3940" w:rsidRDefault="00FB3940" w:rsidP="00FB3940">
            <w:pPr>
              <w:widowControl/>
              <w:autoSpaceDE/>
              <w:autoSpaceDN/>
              <w:jc w:val="center"/>
              <w:rPr>
                <w:sz w:val="18"/>
                <w:szCs w:val="18"/>
                <w:lang w:val="en-IN" w:eastAsia="en-IN"/>
              </w:rPr>
            </w:pPr>
            <w:r w:rsidRPr="00FB3940">
              <w:rPr>
                <w:sz w:val="18"/>
                <w:szCs w:val="18"/>
                <w:lang w:val="en-IN" w:eastAsia="en-IN"/>
              </w:rPr>
              <w:t>1935</w:t>
            </w:r>
          </w:p>
        </w:tc>
        <w:tc>
          <w:tcPr>
            <w:tcW w:w="1657" w:type="dxa"/>
            <w:tcBorders>
              <w:top w:val="single" w:sz="12" w:space="0" w:color="auto"/>
            </w:tcBorders>
            <w:noWrap/>
            <w:hideMark/>
          </w:tcPr>
          <w:p w14:paraId="41529E46" w14:textId="77777777" w:rsidR="00FB3940" w:rsidRPr="00FB3940" w:rsidRDefault="00FB3940" w:rsidP="00FB3940">
            <w:pPr>
              <w:widowControl/>
              <w:autoSpaceDE/>
              <w:autoSpaceDN/>
              <w:jc w:val="center"/>
              <w:rPr>
                <w:sz w:val="18"/>
                <w:szCs w:val="18"/>
                <w:lang w:val="en-IN" w:eastAsia="en-IN"/>
              </w:rPr>
            </w:pPr>
            <w:r w:rsidRPr="00FB3940">
              <w:rPr>
                <w:sz w:val="18"/>
                <w:szCs w:val="18"/>
                <w:lang w:val="en-IN" w:eastAsia="en-IN"/>
              </w:rPr>
              <w:t>Carroll College</w:t>
            </w:r>
          </w:p>
        </w:tc>
        <w:tc>
          <w:tcPr>
            <w:tcW w:w="1073" w:type="dxa"/>
            <w:tcBorders>
              <w:top w:val="single" w:sz="12" w:space="0" w:color="auto"/>
            </w:tcBorders>
            <w:noWrap/>
            <w:hideMark/>
          </w:tcPr>
          <w:p w14:paraId="198ECD28" w14:textId="77777777" w:rsidR="00FB3940" w:rsidRPr="00FB3940" w:rsidRDefault="00FB3940" w:rsidP="00FB3940">
            <w:pPr>
              <w:widowControl/>
              <w:autoSpaceDE/>
              <w:autoSpaceDN/>
              <w:jc w:val="center"/>
              <w:rPr>
                <w:sz w:val="18"/>
                <w:szCs w:val="18"/>
                <w:lang w:val="en-IN" w:eastAsia="en-IN"/>
              </w:rPr>
            </w:pPr>
            <w:r w:rsidRPr="00FB3940">
              <w:rPr>
                <w:sz w:val="18"/>
                <w:szCs w:val="18"/>
                <w:lang w:val="en-IN" w:eastAsia="en-IN"/>
              </w:rPr>
              <w:t>6.00</w:t>
            </w:r>
          </w:p>
        </w:tc>
        <w:tc>
          <w:tcPr>
            <w:tcW w:w="1084" w:type="dxa"/>
            <w:tcBorders>
              <w:top w:val="single" w:sz="12" w:space="0" w:color="auto"/>
            </w:tcBorders>
            <w:noWrap/>
            <w:hideMark/>
          </w:tcPr>
          <w:p w14:paraId="16613653" w14:textId="77777777" w:rsidR="00FB3940" w:rsidRPr="00FB3940" w:rsidRDefault="00FB3940" w:rsidP="00FB3940">
            <w:pPr>
              <w:widowControl/>
              <w:autoSpaceDE/>
              <w:autoSpaceDN/>
              <w:jc w:val="center"/>
              <w:rPr>
                <w:sz w:val="18"/>
                <w:szCs w:val="18"/>
                <w:lang w:val="en-IN" w:eastAsia="en-IN"/>
              </w:rPr>
            </w:pPr>
            <w:r w:rsidRPr="00FB3940">
              <w:rPr>
                <w:sz w:val="18"/>
                <w:szCs w:val="18"/>
                <w:lang w:val="en-IN" w:eastAsia="en-IN"/>
              </w:rPr>
              <w:t>46.61</w:t>
            </w:r>
          </w:p>
        </w:tc>
        <w:tc>
          <w:tcPr>
            <w:tcW w:w="1084" w:type="dxa"/>
            <w:tcBorders>
              <w:top w:val="single" w:sz="12" w:space="0" w:color="auto"/>
            </w:tcBorders>
            <w:noWrap/>
            <w:hideMark/>
          </w:tcPr>
          <w:p w14:paraId="2A6DC9DF" w14:textId="77777777" w:rsidR="00FB3940" w:rsidRPr="00FB3940" w:rsidRDefault="00FB3940" w:rsidP="00FB3940">
            <w:pPr>
              <w:widowControl/>
              <w:autoSpaceDE/>
              <w:autoSpaceDN/>
              <w:jc w:val="center"/>
              <w:rPr>
                <w:sz w:val="18"/>
                <w:szCs w:val="18"/>
                <w:lang w:val="en-IN" w:eastAsia="en-IN"/>
              </w:rPr>
            </w:pPr>
            <w:r w:rsidRPr="00FB3940">
              <w:rPr>
                <w:sz w:val="18"/>
                <w:szCs w:val="18"/>
                <w:lang w:val="en-IN" w:eastAsia="en-IN"/>
              </w:rPr>
              <w:t>-111.96</w:t>
            </w:r>
          </w:p>
        </w:tc>
      </w:tr>
      <w:tr w:rsidR="00FB3940" w:rsidRPr="00FB3940" w14:paraId="636B2C1A" w14:textId="77777777" w:rsidTr="00F479CE">
        <w:trPr>
          <w:trHeight w:val="255"/>
          <w:jc w:val="right"/>
        </w:trPr>
        <w:tc>
          <w:tcPr>
            <w:tcW w:w="560" w:type="dxa"/>
            <w:noWrap/>
            <w:hideMark/>
          </w:tcPr>
          <w:p w14:paraId="2C55F142"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2</w:t>
            </w:r>
          </w:p>
        </w:tc>
        <w:tc>
          <w:tcPr>
            <w:tcW w:w="1538" w:type="dxa"/>
            <w:noWrap/>
            <w:hideMark/>
          </w:tcPr>
          <w:p w14:paraId="7815420C"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Parkfield</w:t>
            </w:r>
          </w:p>
        </w:tc>
        <w:tc>
          <w:tcPr>
            <w:tcW w:w="838" w:type="dxa"/>
            <w:noWrap/>
            <w:hideMark/>
          </w:tcPr>
          <w:p w14:paraId="6293B4B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1966</w:t>
            </w:r>
          </w:p>
        </w:tc>
        <w:tc>
          <w:tcPr>
            <w:tcW w:w="1657" w:type="dxa"/>
            <w:noWrap/>
            <w:hideMark/>
          </w:tcPr>
          <w:p w14:paraId="578932D6" w14:textId="77777777" w:rsidR="00FB3940" w:rsidRPr="00FB3940" w:rsidRDefault="00FB3940" w:rsidP="00FB3940">
            <w:pPr>
              <w:widowControl/>
              <w:autoSpaceDE/>
              <w:autoSpaceDN/>
              <w:jc w:val="center"/>
              <w:rPr>
                <w:color w:val="000000"/>
                <w:sz w:val="18"/>
                <w:szCs w:val="18"/>
                <w:lang w:val="en-IN" w:eastAsia="en-IN"/>
              </w:rPr>
            </w:pPr>
            <w:proofErr w:type="spellStart"/>
            <w:r w:rsidRPr="00FB3940">
              <w:rPr>
                <w:color w:val="000000"/>
                <w:sz w:val="18"/>
                <w:szCs w:val="18"/>
                <w:lang w:val="en-IN" w:eastAsia="en-IN"/>
              </w:rPr>
              <w:t>Cholame</w:t>
            </w:r>
            <w:proofErr w:type="spellEnd"/>
            <w:r w:rsidRPr="00FB3940">
              <w:rPr>
                <w:color w:val="000000"/>
                <w:sz w:val="18"/>
                <w:szCs w:val="18"/>
                <w:lang w:val="en-IN" w:eastAsia="en-IN"/>
              </w:rPr>
              <w:t xml:space="preserve"> - Shandon Array #5</w:t>
            </w:r>
          </w:p>
        </w:tc>
        <w:tc>
          <w:tcPr>
            <w:tcW w:w="1073" w:type="dxa"/>
            <w:noWrap/>
            <w:hideMark/>
          </w:tcPr>
          <w:p w14:paraId="457031D4"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6.19</w:t>
            </w:r>
          </w:p>
        </w:tc>
        <w:tc>
          <w:tcPr>
            <w:tcW w:w="1084" w:type="dxa"/>
            <w:noWrap/>
            <w:hideMark/>
          </w:tcPr>
          <w:p w14:paraId="7C34760B"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35.955</w:t>
            </w:r>
          </w:p>
        </w:tc>
        <w:tc>
          <w:tcPr>
            <w:tcW w:w="1084" w:type="dxa"/>
            <w:noWrap/>
            <w:hideMark/>
          </w:tcPr>
          <w:p w14:paraId="03A170A5"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-120.4983</w:t>
            </w:r>
          </w:p>
        </w:tc>
      </w:tr>
      <w:tr w:rsidR="00FB3940" w:rsidRPr="00FB3940" w14:paraId="2B8D7D18" w14:textId="77777777" w:rsidTr="00F479CE">
        <w:trPr>
          <w:trHeight w:val="255"/>
          <w:jc w:val="right"/>
        </w:trPr>
        <w:tc>
          <w:tcPr>
            <w:tcW w:w="560" w:type="dxa"/>
            <w:noWrap/>
            <w:hideMark/>
          </w:tcPr>
          <w:p w14:paraId="2187CA32"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w:t>
            </w:r>
          </w:p>
        </w:tc>
        <w:tc>
          <w:tcPr>
            <w:tcW w:w="1538" w:type="dxa"/>
            <w:noWrap/>
            <w:hideMark/>
          </w:tcPr>
          <w:p w14:paraId="7164B774"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Managua, Nicaragua-01</w:t>
            </w:r>
          </w:p>
        </w:tc>
        <w:tc>
          <w:tcPr>
            <w:tcW w:w="838" w:type="dxa"/>
            <w:noWrap/>
            <w:hideMark/>
          </w:tcPr>
          <w:p w14:paraId="3FDECE6F"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1972</w:t>
            </w:r>
          </w:p>
        </w:tc>
        <w:tc>
          <w:tcPr>
            <w:tcW w:w="1657" w:type="dxa"/>
            <w:noWrap/>
            <w:hideMark/>
          </w:tcPr>
          <w:p w14:paraId="61A24460"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Managua, ESSO</w:t>
            </w:r>
          </w:p>
        </w:tc>
        <w:tc>
          <w:tcPr>
            <w:tcW w:w="1073" w:type="dxa"/>
            <w:noWrap/>
            <w:hideMark/>
          </w:tcPr>
          <w:p w14:paraId="2925FEB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6.24</w:t>
            </w:r>
          </w:p>
        </w:tc>
        <w:tc>
          <w:tcPr>
            <w:tcW w:w="1084" w:type="dxa"/>
            <w:noWrap/>
            <w:hideMark/>
          </w:tcPr>
          <w:p w14:paraId="31A9F5F8"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12.15</w:t>
            </w:r>
          </w:p>
        </w:tc>
        <w:tc>
          <w:tcPr>
            <w:tcW w:w="1084" w:type="dxa"/>
            <w:noWrap/>
            <w:hideMark/>
          </w:tcPr>
          <w:p w14:paraId="604E011C"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-86.27</w:t>
            </w:r>
          </w:p>
        </w:tc>
      </w:tr>
      <w:tr w:rsidR="00FB3940" w:rsidRPr="00FB3940" w14:paraId="398C95ED" w14:textId="77777777" w:rsidTr="00F479CE">
        <w:trPr>
          <w:trHeight w:val="255"/>
          <w:jc w:val="right"/>
        </w:trPr>
        <w:tc>
          <w:tcPr>
            <w:tcW w:w="560" w:type="dxa"/>
            <w:noWrap/>
            <w:hideMark/>
          </w:tcPr>
          <w:p w14:paraId="6E04C71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4</w:t>
            </w:r>
          </w:p>
        </w:tc>
        <w:tc>
          <w:tcPr>
            <w:tcW w:w="1538" w:type="dxa"/>
            <w:noWrap/>
            <w:hideMark/>
          </w:tcPr>
          <w:p w14:paraId="485711E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Coyote Lake</w:t>
            </w:r>
          </w:p>
        </w:tc>
        <w:tc>
          <w:tcPr>
            <w:tcW w:w="838" w:type="dxa"/>
            <w:noWrap/>
            <w:hideMark/>
          </w:tcPr>
          <w:p w14:paraId="4F579713"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1979</w:t>
            </w:r>
          </w:p>
        </w:tc>
        <w:tc>
          <w:tcPr>
            <w:tcW w:w="1657" w:type="dxa"/>
            <w:noWrap/>
            <w:hideMark/>
          </w:tcPr>
          <w:p w14:paraId="6E4B95E8"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Gilroy Array #1</w:t>
            </w:r>
          </w:p>
        </w:tc>
        <w:tc>
          <w:tcPr>
            <w:tcW w:w="1073" w:type="dxa"/>
            <w:noWrap/>
            <w:hideMark/>
          </w:tcPr>
          <w:p w14:paraId="64C2D59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5.74</w:t>
            </w:r>
          </w:p>
        </w:tc>
        <w:tc>
          <w:tcPr>
            <w:tcW w:w="1084" w:type="dxa"/>
            <w:noWrap/>
            <w:hideMark/>
          </w:tcPr>
          <w:p w14:paraId="21893337"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37.065</w:t>
            </w:r>
          </w:p>
        </w:tc>
        <w:tc>
          <w:tcPr>
            <w:tcW w:w="1084" w:type="dxa"/>
            <w:noWrap/>
            <w:hideMark/>
          </w:tcPr>
          <w:p w14:paraId="277E764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-121.49</w:t>
            </w:r>
          </w:p>
        </w:tc>
      </w:tr>
      <w:tr w:rsidR="00FB3940" w:rsidRPr="00FB3940" w14:paraId="10457405" w14:textId="77777777" w:rsidTr="00F479CE">
        <w:trPr>
          <w:trHeight w:val="255"/>
          <w:jc w:val="right"/>
        </w:trPr>
        <w:tc>
          <w:tcPr>
            <w:tcW w:w="560" w:type="dxa"/>
            <w:noWrap/>
            <w:hideMark/>
          </w:tcPr>
          <w:p w14:paraId="616082E8"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5</w:t>
            </w:r>
          </w:p>
        </w:tc>
        <w:tc>
          <w:tcPr>
            <w:tcW w:w="1538" w:type="dxa"/>
            <w:noWrap/>
            <w:hideMark/>
          </w:tcPr>
          <w:p w14:paraId="4E8AE801"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Imperial Valley-07</w:t>
            </w:r>
          </w:p>
        </w:tc>
        <w:tc>
          <w:tcPr>
            <w:tcW w:w="838" w:type="dxa"/>
            <w:noWrap/>
            <w:hideMark/>
          </w:tcPr>
          <w:p w14:paraId="41F35384"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1979</w:t>
            </w:r>
          </w:p>
        </w:tc>
        <w:tc>
          <w:tcPr>
            <w:tcW w:w="1657" w:type="dxa"/>
            <w:noWrap/>
            <w:hideMark/>
          </w:tcPr>
          <w:p w14:paraId="2ED7D10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El Centro Array #7</w:t>
            </w:r>
          </w:p>
        </w:tc>
        <w:tc>
          <w:tcPr>
            <w:tcW w:w="1073" w:type="dxa"/>
            <w:noWrap/>
            <w:hideMark/>
          </w:tcPr>
          <w:p w14:paraId="287B1732"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5.01</w:t>
            </w:r>
          </w:p>
        </w:tc>
        <w:tc>
          <w:tcPr>
            <w:tcW w:w="1084" w:type="dxa"/>
            <w:noWrap/>
            <w:hideMark/>
          </w:tcPr>
          <w:p w14:paraId="1535933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32.7667</w:t>
            </w:r>
          </w:p>
        </w:tc>
        <w:tc>
          <w:tcPr>
            <w:tcW w:w="1084" w:type="dxa"/>
            <w:noWrap/>
            <w:hideMark/>
          </w:tcPr>
          <w:p w14:paraId="435E35DF"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-115.4413</w:t>
            </w:r>
          </w:p>
        </w:tc>
      </w:tr>
      <w:tr w:rsidR="00FB3940" w:rsidRPr="00FB3940" w14:paraId="1E6C9A59" w14:textId="77777777" w:rsidTr="00F479CE">
        <w:trPr>
          <w:trHeight w:val="255"/>
          <w:jc w:val="right"/>
        </w:trPr>
        <w:tc>
          <w:tcPr>
            <w:tcW w:w="560" w:type="dxa"/>
            <w:noWrap/>
            <w:hideMark/>
          </w:tcPr>
          <w:p w14:paraId="5380ACA5"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6</w:t>
            </w:r>
          </w:p>
        </w:tc>
        <w:tc>
          <w:tcPr>
            <w:tcW w:w="1538" w:type="dxa"/>
            <w:noWrap/>
            <w:hideMark/>
          </w:tcPr>
          <w:p w14:paraId="0A6C2510"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Trinidad</w:t>
            </w:r>
          </w:p>
        </w:tc>
        <w:tc>
          <w:tcPr>
            <w:tcW w:w="838" w:type="dxa"/>
            <w:noWrap/>
            <w:hideMark/>
          </w:tcPr>
          <w:p w14:paraId="71D6989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1980</w:t>
            </w:r>
          </w:p>
        </w:tc>
        <w:tc>
          <w:tcPr>
            <w:tcW w:w="1657" w:type="dxa"/>
            <w:noWrap/>
            <w:hideMark/>
          </w:tcPr>
          <w:p w14:paraId="50A911D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Rio Dell Overpass, E Ground</w:t>
            </w:r>
          </w:p>
        </w:tc>
        <w:tc>
          <w:tcPr>
            <w:tcW w:w="1073" w:type="dxa"/>
            <w:noWrap/>
            <w:hideMark/>
          </w:tcPr>
          <w:p w14:paraId="011EC42C"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7.2</w:t>
            </w:r>
          </w:p>
        </w:tc>
        <w:tc>
          <w:tcPr>
            <w:tcW w:w="1084" w:type="dxa"/>
            <w:noWrap/>
            <w:hideMark/>
          </w:tcPr>
          <w:p w14:paraId="145875A6"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41.074</w:t>
            </w:r>
          </w:p>
        </w:tc>
        <w:tc>
          <w:tcPr>
            <w:tcW w:w="1084" w:type="dxa"/>
            <w:noWrap/>
            <w:hideMark/>
          </w:tcPr>
          <w:p w14:paraId="20A6147C"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-124.61</w:t>
            </w:r>
          </w:p>
        </w:tc>
      </w:tr>
      <w:tr w:rsidR="00FB3940" w:rsidRPr="00FB3940" w14:paraId="29830126" w14:textId="77777777" w:rsidTr="00F479CE">
        <w:trPr>
          <w:trHeight w:val="255"/>
          <w:jc w:val="right"/>
        </w:trPr>
        <w:tc>
          <w:tcPr>
            <w:tcW w:w="560" w:type="dxa"/>
            <w:noWrap/>
            <w:hideMark/>
          </w:tcPr>
          <w:p w14:paraId="476A1A7E"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7</w:t>
            </w:r>
          </w:p>
        </w:tc>
        <w:tc>
          <w:tcPr>
            <w:tcW w:w="1538" w:type="dxa"/>
            <w:noWrap/>
            <w:hideMark/>
          </w:tcPr>
          <w:p w14:paraId="4C8720E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Whittier Narrows-01</w:t>
            </w:r>
          </w:p>
        </w:tc>
        <w:tc>
          <w:tcPr>
            <w:tcW w:w="838" w:type="dxa"/>
            <w:noWrap/>
            <w:hideMark/>
          </w:tcPr>
          <w:p w14:paraId="77067796"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1987</w:t>
            </w:r>
          </w:p>
        </w:tc>
        <w:tc>
          <w:tcPr>
            <w:tcW w:w="1657" w:type="dxa"/>
            <w:noWrap/>
            <w:hideMark/>
          </w:tcPr>
          <w:p w14:paraId="4E26B9B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Brea Dam (Downstream)</w:t>
            </w:r>
          </w:p>
        </w:tc>
        <w:tc>
          <w:tcPr>
            <w:tcW w:w="1073" w:type="dxa"/>
            <w:noWrap/>
            <w:hideMark/>
          </w:tcPr>
          <w:p w14:paraId="3EB0786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5.99</w:t>
            </w:r>
          </w:p>
        </w:tc>
        <w:tc>
          <w:tcPr>
            <w:tcW w:w="1084" w:type="dxa"/>
            <w:noWrap/>
            <w:hideMark/>
          </w:tcPr>
          <w:p w14:paraId="1308D59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34.0493</w:t>
            </w:r>
          </w:p>
        </w:tc>
        <w:tc>
          <w:tcPr>
            <w:tcW w:w="1084" w:type="dxa"/>
            <w:noWrap/>
            <w:hideMark/>
          </w:tcPr>
          <w:p w14:paraId="54F72CE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-118.081</w:t>
            </w:r>
          </w:p>
        </w:tc>
      </w:tr>
      <w:tr w:rsidR="00FB3940" w:rsidRPr="00FB3940" w14:paraId="6BF51DEF" w14:textId="77777777" w:rsidTr="00F479CE">
        <w:trPr>
          <w:trHeight w:val="255"/>
          <w:jc w:val="right"/>
        </w:trPr>
        <w:tc>
          <w:tcPr>
            <w:tcW w:w="560" w:type="dxa"/>
            <w:noWrap/>
            <w:hideMark/>
          </w:tcPr>
          <w:p w14:paraId="21CFD71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8</w:t>
            </w:r>
          </w:p>
        </w:tc>
        <w:tc>
          <w:tcPr>
            <w:tcW w:w="1538" w:type="dxa"/>
            <w:noWrap/>
            <w:hideMark/>
          </w:tcPr>
          <w:p w14:paraId="3D7C31E0"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Whittier Narrows-01</w:t>
            </w:r>
          </w:p>
        </w:tc>
        <w:tc>
          <w:tcPr>
            <w:tcW w:w="838" w:type="dxa"/>
            <w:noWrap/>
            <w:hideMark/>
          </w:tcPr>
          <w:p w14:paraId="60923D02"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1987</w:t>
            </w:r>
          </w:p>
        </w:tc>
        <w:tc>
          <w:tcPr>
            <w:tcW w:w="1657" w:type="dxa"/>
            <w:noWrap/>
            <w:hideMark/>
          </w:tcPr>
          <w:p w14:paraId="653B5F60"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LA - Wonderland Ave</w:t>
            </w:r>
          </w:p>
        </w:tc>
        <w:tc>
          <w:tcPr>
            <w:tcW w:w="1073" w:type="dxa"/>
            <w:noWrap/>
            <w:hideMark/>
          </w:tcPr>
          <w:p w14:paraId="31C6C410"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5.99</w:t>
            </w:r>
          </w:p>
        </w:tc>
        <w:tc>
          <w:tcPr>
            <w:tcW w:w="1084" w:type="dxa"/>
            <w:noWrap/>
            <w:hideMark/>
          </w:tcPr>
          <w:p w14:paraId="315C59A7"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34.0493</w:t>
            </w:r>
          </w:p>
        </w:tc>
        <w:tc>
          <w:tcPr>
            <w:tcW w:w="1084" w:type="dxa"/>
            <w:noWrap/>
            <w:hideMark/>
          </w:tcPr>
          <w:p w14:paraId="3EE82C37"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-118.081</w:t>
            </w:r>
          </w:p>
        </w:tc>
      </w:tr>
      <w:tr w:rsidR="00FB3940" w:rsidRPr="00FB3940" w14:paraId="41F95A5B" w14:textId="77777777" w:rsidTr="00F479CE">
        <w:trPr>
          <w:trHeight w:val="255"/>
          <w:jc w:val="right"/>
        </w:trPr>
        <w:tc>
          <w:tcPr>
            <w:tcW w:w="560" w:type="dxa"/>
            <w:noWrap/>
            <w:hideMark/>
          </w:tcPr>
          <w:p w14:paraId="358A3F81"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9</w:t>
            </w:r>
          </w:p>
        </w:tc>
        <w:tc>
          <w:tcPr>
            <w:tcW w:w="1538" w:type="dxa"/>
            <w:noWrap/>
            <w:hideMark/>
          </w:tcPr>
          <w:p w14:paraId="13B2FE13"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Whittier Narrows-01</w:t>
            </w:r>
          </w:p>
        </w:tc>
        <w:tc>
          <w:tcPr>
            <w:tcW w:w="838" w:type="dxa"/>
            <w:noWrap/>
            <w:hideMark/>
          </w:tcPr>
          <w:p w14:paraId="54C9D9F2"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1987</w:t>
            </w:r>
          </w:p>
        </w:tc>
        <w:tc>
          <w:tcPr>
            <w:tcW w:w="1657" w:type="dxa"/>
            <w:noWrap/>
            <w:hideMark/>
          </w:tcPr>
          <w:p w14:paraId="5EBAF7D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Mt Wilson - CIT Seis Sta</w:t>
            </w:r>
          </w:p>
        </w:tc>
        <w:tc>
          <w:tcPr>
            <w:tcW w:w="1073" w:type="dxa"/>
            <w:noWrap/>
            <w:hideMark/>
          </w:tcPr>
          <w:p w14:paraId="45C31EFE"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5.99</w:t>
            </w:r>
          </w:p>
        </w:tc>
        <w:tc>
          <w:tcPr>
            <w:tcW w:w="1084" w:type="dxa"/>
            <w:noWrap/>
            <w:hideMark/>
          </w:tcPr>
          <w:p w14:paraId="6988C3F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34.093</w:t>
            </w:r>
          </w:p>
        </w:tc>
        <w:tc>
          <w:tcPr>
            <w:tcW w:w="1084" w:type="dxa"/>
            <w:noWrap/>
            <w:hideMark/>
          </w:tcPr>
          <w:p w14:paraId="3ED30F28"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-118.081</w:t>
            </w:r>
          </w:p>
        </w:tc>
      </w:tr>
      <w:tr w:rsidR="00FB3940" w:rsidRPr="00FB3940" w14:paraId="5D958E63" w14:textId="77777777" w:rsidTr="00F479CE">
        <w:trPr>
          <w:trHeight w:val="255"/>
          <w:jc w:val="right"/>
        </w:trPr>
        <w:tc>
          <w:tcPr>
            <w:tcW w:w="560" w:type="dxa"/>
            <w:noWrap/>
            <w:hideMark/>
          </w:tcPr>
          <w:p w14:paraId="160C3352"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10</w:t>
            </w:r>
          </w:p>
        </w:tc>
        <w:tc>
          <w:tcPr>
            <w:tcW w:w="1538" w:type="dxa"/>
            <w:noWrap/>
            <w:hideMark/>
          </w:tcPr>
          <w:p w14:paraId="6D199798"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 xml:space="preserve">Loma </w:t>
            </w:r>
            <w:proofErr w:type="spellStart"/>
            <w:r w:rsidRPr="00FB3940">
              <w:rPr>
                <w:color w:val="000000"/>
                <w:sz w:val="18"/>
                <w:szCs w:val="18"/>
                <w:lang w:val="en-IN" w:eastAsia="en-IN"/>
              </w:rPr>
              <w:t>Prieta</w:t>
            </w:r>
            <w:proofErr w:type="spellEnd"/>
          </w:p>
        </w:tc>
        <w:tc>
          <w:tcPr>
            <w:tcW w:w="838" w:type="dxa"/>
            <w:noWrap/>
            <w:hideMark/>
          </w:tcPr>
          <w:p w14:paraId="09D99503"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1989</w:t>
            </w:r>
          </w:p>
        </w:tc>
        <w:tc>
          <w:tcPr>
            <w:tcW w:w="1657" w:type="dxa"/>
            <w:noWrap/>
            <w:hideMark/>
          </w:tcPr>
          <w:p w14:paraId="7B36520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Gilroy Array #1</w:t>
            </w:r>
          </w:p>
        </w:tc>
        <w:tc>
          <w:tcPr>
            <w:tcW w:w="1073" w:type="dxa"/>
            <w:noWrap/>
            <w:hideMark/>
          </w:tcPr>
          <w:p w14:paraId="6DF6C53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6.93</w:t>
            </w:r>
          </w:p>
        </w:tc>
        <w:tc>
          <w:tcPr>
            <w:tcW w:w="1084" w:type="dxa"/>
            <w:noWrap/>
            <w:hideMark/>
          </w:tcPr>
          <w:p w14:paraId="2EF9B391"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37.0407</w:t>
            </w:r>
          </w:p>
        </w:tc>
        <w:tc>
          <w:tcPr>
            <w:tcW w:w="1084" w:type="dxa"/>
            <w:noWrap/>
            <w:hideMark/>
          </w:tcPr>
          <w:p w14:paraId="3C6A85A3"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-121.8829</w:t>
            </w:r>
          </w:p>
        </w:tc>
      </w:tr>
      <w:tr w:rsidR="00FB3940" w:rsidRPr="00FB3940" w14:paraId="49796962" w14:textId="77777777" w:rsidTr="00F479CE">
        <w:trPr>
          <w:trHeight w:val="255"/>
          <w:jc w:val="right"/>
        </w:trPr>
        <w:tc>
          <w:tcPr>
            <w:tcW w:w="560" w:type="dxa"/>
            <w:noWrap/>
            <w:hideMark/>
          </w:tcPr>
          <w:p w14:paraId="4D845371"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11</w:t>
            </w:r>
          </w:p>
        </w:tc>
        <w:tc>
          <w:tcPr>
            <w:tcW w:w="1538" w:type="dxa"/>
            <w:noWrap/>
            <w:hideMark/>
          </w:tcPr>
          <w:p w14:paraId="6881E9F8"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Northridge-01</w:t>
            </w:r>
          </w:p>
        </w:tc>
        <w:tc>
          <w:tcPr>
            <w:tcW w:w="838" w:type="dxa"/>
            <w:noWrap/>
            <w:hideMark/>
          </w:tcPr>
          <w:p w14:paraId="5AF9B9B7"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1994</w:t>
            </w:r>
          </w:p>
        </w:tc>
        <w:tc>
          <w:tcPr>
            <w:tcW w:w="1657" w:type="dxa"/>
            <w:noWrap/>
            <w:hideMark/>
          </w:tcPr>
          <w:p w14:paraId="39568D87"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Terminal Island - S Seaside</w:t>
            </w:r>
          </w:p>
        </w:tc>
        <w:tc>
          <w:tcPr>
            <w:tcW w:w="1073" w:type="dxa"/>
            <w:noWrap/>
            <w:hideMark/>
          </w:tcPr>
          <w:p w14:paraId="48804B0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6.69</w:t>
            </w:r>
          </w:p>
        </w:tc>
        <w:tc>
          <w:tcPr>
            <w:tcW w:w="1084" w:type="dxa"/>
            <w:noWrap/>
            <w:hideMark/>
          </w:tcPr>
          <w:p w14:paraId="7CCB6DAF"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34.2057</w:t>
            </w:r>
          </w:p>
        </w:tc>
        <w:tc>
          <w:tcPr>
            <w:tcW w:w="1084" w:type="dxa"/>
            <w:noWrap/>
            <w:hideMark/>
          </w:tcPr>
          <w:p w14:paraId="233BD57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-118.5539</w:t>
            </w:r>
          </w:p>
        </w:tc>
      </w:tr>
      <w:tr w:rsidR="00FB3940" w:rsidRPr="00FB3940" w14:paraId="7D8D0EC1" w14:textId="77777777" w:rsidTr="00F479CE">
        <w:trPr>
          <w:trHeight w:val="255"/>
          <w:jc w:val="right"/>
        </w:trPr>
        <w:tc>
          <w:tcPr>
            <w:tcW w:w="560" w:type="dxa"/>
            <w:noWrap/>
            <w:hideMark/>
          </w:tcPr>
          <w:p w14:paraId="51CCBA0E"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12</w:t>
            </w:r>
          </w:p>
        </w:tc>
        <w:tc>
          <w:tcPr>
            <w:tcW w:w="1538" w:type="dxa"/>
            <w:noWrap/>
            <w:hideMark/>
          </w:tcPr>
          <w:p w14:paraId="360A82AE" w14:textId="77777777" w:rsidR="00FB3940" w:rsidRPr="00FB3940" w:rsidRDefault="00FB3940" w:rsidP="00FB3940">
            <w:pPr>
              <w:widowControl/>
              <w:autoSpaceDE/>
              <w:autoSpaceDN/>
              <w:jc w:val="center"/>
              <w:rPr>
                <w:color w:val="000000"/>
                <w:sz w:val="18"/>
                <w:szCs w:val="18"/>
                <w:lang w:val="en-IN" w:eastAsia="en-IN"/>
              </w:rPr>
            </w:pPr>
            <w:proofErr w:type="spellStart"/>
            <w:r w:rsidRPr="00FB3940">
              <w:rPr>
                <w:color w:val="000000"/>
                <w:sz w:val="18"/>
                <w:szCs w:val="18"/>
                <w:lang w:val="en-IN" w:eastAsia="en-IN"/>
              </w:rPr>
              <w:t>Kocaeli</w:t>
            </w:r>
            <w:proofErr w:type="spellEnd"/>
            <w:r w:rsidRPr="00FB3940">
              <w:rPr>
                <w:color w:val="000000"/>
                <w:sz w:val="18"/>
                <w:szCs w:val="18"/>
                <w:lang w:val="en-IN" w:eastAsia="en-IN"/>
              </w:rPr>
              <w:t>, Turkey</w:t>
            </w:r>
          </w:p>
        </w:tc>
        <w:tc>
          <w:tcPr>
            <w:tcW w:w="838" w:type="dxa"/>
            <w:noWrap/>
            <w:hideMark/>
          </w:tcPr>
          <w:p w14:paraId="4C440DA6"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1999</w:t>
            </w:r>
          </w:p>
        </w:tc>
        <w:tc>
          <w:tcPr>
            <w:tcW w:w="1657" w:type="dxa"/>
            <w:noWrap/>
            <w:hideMark/>
          </w:tcPr>
          <w:p w14:paraId="69CC7B3C"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Izmit</w:t>
            </w:r>
          </w:p>
        </w:tc>
        <w:tc>
          <w:tcPr>
            <w:tcW w:w="1073" w:type="dxa"/>
            <w:noWrap/>
            <w:hideMark/>
          </w:tcPr>
          <w:p w14:paraId="64A09625"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7.51</w:t>
            </w:r>
          </w:p>
        </w:tc>
        <w:tc>
          <w:tcPr>
            <w:tcW w:w="1084" w:type="dxa"/>
            <w:noWrap/>
            <w:hideMark/>
          </w:tcPr>
          <w:p w14:paraId="7FACF21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40.748</w:t>
            </w:r>
          </w:p>
        </w:tc>
        <w:tc>
          <w:tcPr>
            <w:tcW w:w="1084" w:type="dxa"/>
            <w:noWrap/>
            <w:hideMark/>
          </w:tcPr>
          <w:p w14:paraId="28D1393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29.99</w:t>
            </w:r>
          </w:p>
        </w:tc>
      </w:tr>
      <w:tr w:rsidR="00FB3940" w:rsidRPr="00FB3940" w14:paraId="08ED12C4" w14:textId="77777777" w:rsidTr="00F479CE">
        <w:trPr>
          <w:trHeight w:val="255"/>
          <w:jc w:val="right"/>
        </w:trPr>
        <w:tc>
          <w:tcPr>
            <w:tcW w:w="560" w:type="dxa"/>
            <w:noWrap/>
            <w:hideMark/>
          </w:tcPr>
          <w:p w14:paraId="277BF428"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13</w:t>
            </w:r>
          </w:p>
        </w:tc>
        <w:tc>
          <w:tcPr>
            <w:tcW w:w="1538" w:type="dxa"/>
            <w:noWrap/>
            <w:hideMark/>
          </w:tcPr>
          <w:p w14:paraId="595267B0" w14:textId="77777777" w:rsidR="00FB3940" w:rsidRPr="00FB3940" w:rsidRDefault="00FB3940" w:rsidP="00FB3940">
            <w:pPr>
              <w:widowControl/>
              <w:autoSpaceDE/>
              <w:autoSpaceDN/>
              <w:jc w:val="center"/>
              <w:rPr>
                <w:color w:val="000000"/>
                <w:sz w:val="18"/>
                <w:szCs w:val="18"/>
                <w:lang w:val="en-IN" w:eastAsia="en-IN"/>
              </w:rPr>
            </w:pPr>
            <w:proofErr w:type="spellStart"/>
            <w:r w:rsidRPr="00FB3940">
              <w:rPr>
                <w:color w:val="000000"/>
                <w:sz w:val="18"/>
                <w:szCs w:val="18"/>
                <w:lang w:val="en-IN" w:eastAsia="en-IN"/>
              </w:rPr>
              <w:t>Caldiran</w:t>
            </w:r>
            <w:proofErr w:type="spellEnd"/>
            <w:r w:rsidRPr="00FB3940">
              <w:rPr>
                <w:color w:val="000000"/>
                <w:sz w:val="18"/>
                <w:szCs w:val="18"/>
                <w:lang w:val="en-IN" w:eastAsia="en-IN"/>
              </w:rPr>
              <w:t>, Turkey</w:t>
            </w:r>
          </w:p>
        </w:tc>
        <w:tc>
          <w:tcPr>
            <w:tcW w:w="838" w:type="dxa"/>
            <w:noWrap/>
            <w:hideMark/>
          </w:tcPr>
          <w:p w14:paraId="4960BDE1"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1976</w:t>
            </w:r>
          </w:p>
        </w:tc>
        <w:tc>
          <w:tcPr>
            <w:tcW w:w="1657" w:type="dxa"/>
            <w:noWrap/>
            <w:hideMark/>
          </w:tcPr>
          <w:p w14:paraId="1F612CA5"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Maku</w:t>
            </w:r>
          </w:p>
        </w:tc>
        <w:tc>
          <w:tcPr>
            <w:tcW w:w="1073" w:type="dxa"/>
            <w:noWrap/>
            <w:hideMark/>
          </w:tcPr>
          <w:p w14:paraId="6DFA697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7.21</w:t>
            </w:r>
          </w:p>
        </w:tc>
        <w:tc>
          <w:tcPr>
            <w:tcW w:w="1084" w:type="dxa"/>
            <w:noWrap/>
            <w:hideMark/>
          </w:tcPr>
          <w:p w14:paraId="3AADDF6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39.015</w:t>
            </w:r>
          </w:p>
        </w:tc>
        <w:tc>
          <w:tcPr>
            <w:tcW w:w="1084" w:type="dxa"/>
            <w:noWrap/>
            <w:hideMark/>
          </w:tcPr>
          <w:p w14:paraId="3B60BAD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44</w:t>
            </w:r>
          </w:p>
        </w:tc>
      </w:tr>
      <w:tr w:rsidR="00FB3940" w:rsidRPr="00FB3940" w14:paraId="4307AE9C" w14:textId="77777777" w:rsidTr="00F479CE">
        <w:trPr>
          <w:trHeight w:val="255"/>
          <w:jc w:val="right"/>
        </w:trPr>
        <w:tc>
          <w:tcPr>
            <w:tcW w:w="560" w:type="dxa"/>
            <w:noWrap/>
            <w:hideMark/>
          </w:tcPr>
          <w:p w14:paraId="09F5AD51"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14</w:t>
            </w:r>
          </w:p>
        </w:tc>
        <w:tc>
          <w:tcPr>
            <w:tcW w:w="1538" w:type="dxa"/>
            <w:noWrap/>
            <w:hideMark/>
          </w:tcPr>
          <w:p w14:paraId="3106B42C"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Whittier Narrows-02</w:t>
            </w:r>
          </w:p>
        </w:tc>
        <w:tc>
          <w:tcPr>
            <w:tcW w:w="838" w:type="dxa"/>
            <w:noWrap/>
            <w:hideMark/>
          </w:tcPr>
          <w:p w14:paraId="693ADB37"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1987</w:t>
            </w:r>
          </w:p>
        </w:tc>
        <w:tc>
          <w:tcPr>
            <w:tcW w:w="1657" w:type="dxa"/>
            <w:noWrap/>
            <w:hideMark/>
          </w:tcPr>
          <w:p w14:paraId="11F8C804"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Brea - S Flower Av</w:t>
            </w:r>
          </w:p>
        </w:tc>
        <w:tc>
          <w:tcPr>
            <w:tcW w:w="1073" w:type="dxa"/>
            <w:noWrap/>
            <w:hideMark/>
          </w:tcPr>
          <w:p w14:paraId="101DFEAC"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5.27</w:t>
            </w:r>
          </w:p>
        </w:tc>
        <w:tc>
          <w:tcPr>
            <w:tcW w:w="1084" w:type="dxa"/>
            <w:noWrap/>
            <w:hideMark/>
          </w:tcPr>
          <w:p w14:paraId="69BFCF51"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34.06</w:t>
            </w:r>
          </w:p>
        </w:tc>
        <w:tc>
          <w:tcPr>
            <w:tcW w:w="1084" w:type="dxa"/>
            <w:noWrap/>
            <w:hideMark/>
          </w:tcPr>
          <w:p w14:paraId="7E815786"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-118.1035</w:t>
            </w:r>
          </w:p>
        </w:tc>
      </w:tr>
      <w:tr w:rsidR="00FB3940" w:rsidRPr="00FB3940" w14:paraId="146E0036" w14:textId="77777777" w:rsidTr="00F479CE">
        <w:trPr>
          <w:trHeight w:val="255"/>
          <w:jc w:val="right"/>
        </w:trPr>
        <w:tc>
          <w:tcPr>
            <w:tcW w:w="560" w:type="dxa"/>
            <w:noWrap/>
            <w:hideMark/>
          </w:tcPr>
          <w:p w14:paraId="18C26520"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15</w:t>
            </w:r>
          </w:p>
        </w:tc>
        <w:tc>
          <w:tcPr>
            <w:tcW w:w="1538" w:type="dxa"/>
            <w:noWrap/>
            <w:hideMark/>
          </w:tcPr>
          <w:p w14:paraId="74AE36EB"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Landers</w:t>
            </w:r>
          </w:p>
        </w:tc>
        <w:tc>
          <w:tcPr>
            <w:tcW w:w="838" w:type="dxa"/>
            <w:noWrap/>
            <w:hideMark/>
          </w:tcPr>
          <w:p w14:paraId="5A7DBB5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1992</w:t>
            </w:r>
          </w:p>
        </w:tc>
        <w:tc>
          <w:tcPr>
            <w:tcW w:w="1657" w:type="dxa"/>
            <w:noWrap/>
            <w:hideMark/>
          </w:tcPr>
          <w:p w14:paraId="2489276A"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 xml:space="preserve">Big Bear Lake - Civic </w:t>
            </w:r>
            <w:proofErr w:type="spellStart"/>
            <w:r w:rsidRPr="00FB3940">
              <w:rPr>
                <w:color w:val="000000"/>
                <w:sz w:val="18"/>
                <w:szCs w:val="18"/>
                <w:lang w:val="en-IN" w:eastAsia="en-IN"/>
              </w:rPr>
              <w:t>Center</w:t>
            </w:r>
            <w:proofErr w:type="spellEnd"/>
          </w:p>
        </w:tc>
        <w:tc>
          <w:tcPr>
            <w:tcW w:w="1073" w:type="dxa"/>
            <w:noWrap/>
            <w:hideMark/>
          </w:tcPr>
          <w:p w14:paraId="3CB9DE6E"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7.28</w:t>
            </w:r>
          </w:p>
        </w:tc>
        <w:tc>
          <w:tcPr>
            <w:tcW w:w="1084" w:type="dxa"/>
            <w:noWrap/>
            <w:hideMark/>
          </w:tcPr>
          <w:p w14:paraId="41970265"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34.2</w:t>
            </w:r>
          </w:p>
        </w:tc>
        <w:tc>
          <w:tcPr>
            <w:tcW w:w="1084" w:type="dxa"/>
            <w:noWrap/>
            <w:hideMark/>
          </w:tcPr>
          <w:p w14:paraId="5943ADC3"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-116.436</w:t>
            </w:r>
          </w:p>
        </w:tc>
      </w:tr>
      <w:tr w:rsidR="00FB3940" w:rsidRPr="00FB3940" w14:paraId="1AF2C176" w14:textId="77777777" w:rsidTr="00F479CE">
        <w:trPr>
          <w:trHeight w:val="255"/>
          <w:jc w:val="right"/>
        </w:trPr>
        <w:tc>
          <w:tcPr>
            <w:tcW w:w="560" w:type="dxa"/>
            <w:noWrap/>
            <w:hideMark/>
          </w:tcPr>
          <w:p w14:paraId="5B0AE072"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16</w:t>
            </w:r>
          </w:p>
        </w:tc>
        <w:tc>
          <w:tcPr>
            <w:tcW w:w="1538" w:type="dxa"/>
            <w:noWrap/>
            <w:hideMark/>
          </w:tcPr>
          <w:p w14:paraId="4B516488"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San Simeon, CA</w:t>
            </w:r>
          </w:p>
        </w:tc>
        <w:tc>
          <w:tcPr>
            <w:tcW w:w="838" w:type="dxa"/>
            <w:noWrap/>
            <w:hideMark/>
          </w:tcPr>
          <w:p w14:paraId="0C8A9D8F"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2003</w:t>
            </w:r>
          </w:p>
        </w:tc>
        <w:tc>
          <w:tcPr>
            <w:tcW w:w="1657" w:type="dxa"/>
            <w:noWrap/>
            <w:hideMark/>
          </w:tcPr>
          <w:p w14:paraId="3CCB3CDC"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Castaic - Old Ridge Route</w:t>
            </w:r>
          </w:p>
        </w:tc>
        <w:tc>
          <w:tcPr>
            <w:tcW w:w="1073" w:type="dxa"/>
            <w:noWrap/>
            <w:hideMark/>
          </w:tcPr>
          <w:p w14:paraId="5BEA8974"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6.5</w:t>
            </w:r>
          </w:p>
        </w:tc>
        <w:tc>
          <w:tcPr>
            <w:tcW w:w="1084" w:type="dxa"/>
            <w:noWrap/>
            <w:hideMark/>
          </w:tcPr>
          <w:p w14:paraId="4FA8168F"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35.697</w:t>
            </w:r>
          </w:p>
        </w:tc>
        <w:tc>
          <w:tcPr>
            <w:tcW w:w="1084" w:type="dxa"/>
            <w:noWrap/>
            <w:hideMark/>
          </w:tcPr>
          <w:p w14:paraId="7E76499B"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-121.085</w:t>
            </w:r>
          </w:p>
        </w:tc>
      </w:tr>
      <w:tr w:rsidR="00FB3940" w:rsidRPr="00FB3940" w14:paraId="569C2B5E" w14:textId="77777777" w:rsidTr="00F479CE">
        <w:trPr>
          <w:trHeight w:val="255"/>
          <w:jc w:val="right"/>
        </w:trPr>
        <w:tc>
          <w:tcPr>
            <w:tcW w:w="560" w:type="dxa"/>
            <w:noWrap/>
            <w:hideMark/>
          </w:tcPr>
          <w:p w14:paraId="6DF492F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17</w:t>
            </w:r>
          </w:p>
        </w:tc>
        <w:tc>
          <w:tcPr>
            <w:tcW w:w="1538" w:type="dxa"/>
            <w:noWrap/>
            <w:hideMark/>
          </w:tcPr>
          <w:p w14:paraId="5AB742C2"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Niigata, Japan</w:t>
            </w:r>
          </w:p>
        </w:tc>
        <w:tc>
          <w:tcPr>
            <w:tcW w:w="838" w:type="dxa"/>
            <w:noWrap/>
            <w:hideMark/>
          </w:tcPr>
          <w:p w14:paraId="4388E052"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2004</w:t>
            </w:r>
          </w:p>
        </w:tc>
        <w:tc>
          <w:tcPr>
            <w:tcW w:w="1657" w:type="dxa"/>
            <w:noWrap/>
            <w:hideMark/>
          </w:tcPr>
          <w:p w14:paraId="75128D71"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FKIH01</w:t>
            </w:r>
          </w:p>
        </w:tc>
        <w:tc>
          <w:tcPr>
            <w:tcW w:w="1073" w:type="dxa"/>
            <w:noWrap/>
            <w:hideMark/>
          </w:tcPr>
          <w:p w14:paraId="63C91837"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6.63</w:t>
            </w:r>
          </w:p>
        </w:tc>
        <w:tc>
          <w:tcPr>
            <w:tcW w:w="1084" w:type="dxa"/>
            <w:noWrap/>
            <w:hideMark/>
          </w:tcPr>
          <w:p w14:paraId="34B2F309"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37.307</w:t>
            </w:r>
          </w:p>
        </w:tc>
        <w:tc>
          <w:tcPr>
            <w:tcW w:w="1084" w:type="dxa"/>
            <w:noWrap/>
            <w:hideMark/>
          </w:tcPr>
          <w:p w14:paraId="5022802D" w14:textId="77777777" w:rsidR="00FB3940" w:rsidRPr="00FB3940" w:rsidRDefault="00FB3940" w:rsidP="00FB3940">
            <w:pPr>
              <w:widowControl/>
              <w:autoSpaceDE/>
              <w:autoSpaceDN/>
              <w:jc w:val="center"/>
              <w:rPr>
                <w:color w:val="000000"/>
                <w:sz w:val="18"/>
                <w:szCs w:val="18"/>
                <w:lang w:val="en-IN" w:eastAsia="en-IN"/>
              </w:rPr>
            </w:pPr>
            <w:r w:rsidRPr="00FB3940">
              <w:rPr>
                <w:color w:val="000000"/>
                <w:sz w:val="18"/>
                <w:szCs w:val="18"/>
                <w:lang w:val="en-IN" w:eastAsia="en-IN"/>
              </w:rPr>
              <w:t>138.839</w:t>
            </w:r>
          </w:p>
        </w:tc>
      </w:tr>
    </w:tbl>
    <w:p w14:paraId="338AB1BD" w14:textId="77777777" w:rsidR="007164DA" w:rsidRDefault="007164DA" w:rsidP="007E197B">
      <w:pPr>
        <w:pStyle w:val="BodyText"/>
        <w:spacing w:line="256" w:lineRule="auto"/>
        <w:ind w:right="810"/>
        <w:jc w:val="both"/>
      </w:pPr>
    </w:p>
    <w:p w14:paraId="457F6C88" w14:textId="5D36E585" w:rsidR="00F5696A" w:rsidRDefault="00F5696A" w:rsidP="00FD4C5D">
      <w:pPr>
        <w:pStyle w:val="BodyText"/>
        <w:spacing w:line="256" w:lineRule="auto"/>
        <w:ind w:left="813" w:right="810"/>
        <w:jc w:val="both"/>
      </w:pPr>
      <w:r w:rsidRPr="00F5696A">
        <w:t xml:space="preserve">The aim of this paper is to develop a </w:t>
      </w:r>
      <w:r w:rsidR="00A81833" w:rsidRPr="00F5696A">
        <w:t>novel ANN</w:t>
      </w:r>
      <w:r w:rsidRPr="00F5696A">
        <w:t xml:space="preserve"> model capable of efficiently predicting the structural design parameters of earthquake-resistant real-type buildings, specifically for typical hilly buildings. After performing Time History Analysis (THA) of the </w:t>
      </w:r>
      <w:r w:rsidR="00A81833">
        <w:t>five-</w:t>
      </w:r>
      <w:proofErr w:type="spellStart"/>
      <w:r w:rsidR="00A81833">
        <w:t>storey</w:t>
      </w:r>
      <w:proofErr w:type="spellEnd"/>
      <w:r w:rsidR="00A81833">
        <w:t xml:space="preserve"> </w:t>
      </w:r>
      <w:r w:rsidRPr="00F5696A">
        <w:t>set-back</w:t>
      </w:r>
      <w:r w:rsidR="001326F6">
        <w:t xml:space="preserve"> RC</w:t>
      </w:r>
      <w:r w:rsidRPr="00F5696A">
        <w:t xml:space="preserve"> building, structural design parameters collected from ETABS software are used as output data for ANN training. The input data for training includes PGA, PGV, PGD, time duration, and </w:t>
      </w:r>
      <w:r w:rsidR="00A81833">
        <w:t>frequency</w:t>
      </w:r>
      <w:r w:rsidRPr="00F5696A">
        <w:t xml:space="preserve">. Once trained, the ANN model can efficiently predict structural design parameters for new EQGM data in a very short amount of </w:t>
      </w:r>
      <w:r w:rsidR="00A81833" w:rsidRPr="00F5696A">
        <w:t>time</w:t>
      </w:r>
      <w:r w:rsidR="00A81833">
        <w:t>.</w:t>
      </w:r>
    </w:p>
    <w:p w14:paraId="4FE479FC" w14:textId="77777777" w:rsidR="006A6E39" w:rsidRDefault="006A6E39" w:rsidP="007E197B">
      <w:pPr>
        <w:pStyle w:val="BodyText"/>
        <w:spacing w:line="256" w:lineRule="auto"/>
        <w:ind w:right="810"/>
        <w:jc w:val="both"/>
      </w:pPr>
    </w:p>
    <w:p w14:paraId="6F095667" w14:textId="33407037" w:rsidR="00F5696A" w:rsidRDefault="00950ADC" w:rsidP="00950ADC">
      <w:pPr>
        <w:pStyle w:val="BodyText"/>
        <w:spacing w:line="256" w:lineRule="auto"/>
        <w:ind w:right="810"/>
        <w:rPr>
          <w:sz w:val="18"/>
          <w:szCs w:val="18"/>
        </w:rPr>
      </w:pPr>
      <w:bookmarkStart w:id="2" w:name="_Hlk175999676"/>
      <w:r>
        <w:rPr>
          <w:b/>
          <w:bCs/>
          <w:sz w:val="18"/>
          <w:szCs w:val="18"/>
        </w:rPr>
        <w:t xml:space="preserve">     </w:t>
      </w:r>
      <w:r w:rsidR="00F5696A" w:rsidRPr="00950ADC">
        <w:rPr>
          <w:b/>
          <w:bCs/>
          <w:sz w:val="18"/>
          <w:szCs w:val="18"/>
        </w:rPr>
        <w:t xml:space="preserve">Table -2 </w:t>
      </w:r>
      <w:r w:rsidR="00F5696A" w:rsidRPr="00950ADC">
        <w:rPr>
          <w:sz w:val="18"/>
          <w:szCs w:val="18"/>
        </w:rPr>
        <w:t xml:space="preserve">  Input data</w:t>
      </w:r>
      <w:bookmarkEnd w:id="2"/>
    </w:p>
    <w:p w14:paraId="11FE35FB" w14:textId="77777777" w:rsidR="007E197B" w:rsidRDefault="007E197B" w:rsidP="00950ADC">
      <w:pPr>
        <w:pStyle w:val="BodyText"/>
        <w:spacing w:line="256" w:lineRule="auto"/>
        <w:ind w:right="810"/>
        <w:rPr>
          <w:sz w:val="18"/>
          <w:szCs w:val="18"/>
        </w:rPr>
      </w:pPr>
    </w:p>
    <w:tbl>
      <w:tblPr>
        <w:tblStyle w:val="TableGrid"/>
        <w:tblW w:w="9062" w:type="dxa"/>
        <w:tblBorders>
          <w:left w:val="none" w:sz="0" w:space="0" w:color="auto"/>
          <w:right w:val="none" w:sz="0" w:space="0" w:color="auto"/>
        </w:tblBorders>
        <w:tblLook w:val="04A0" w:firstRow="1" w:lastRow="0" w:firstColumn="1" w:lastColumn="0" w:noHBand="0" w:noVBand="1"/>
      </w:tblPr>
      <w:tblGrid>
        <w:gridCol w:w="675"/>
        <w:gridCol w:w="1418"/>
        <w:gridCol w:w="939"/>
        <w:gridCol w:w="1170"/>
        <w:gridCol w:w="920"/>
        <w:gridCol w:w="1070"/>
        <w:gridCol w:w="920"/>
        <w:gridCol w:w="1206"/>
        <w:gridCol w:w="1008"/>
      </w:tblGrid>
      <w:tr w:rsidR="00F479CE" w:rsidRPr="00F479CE" w14:paraId="45B1CACD" w14:textId="77777777" w:rsidTr="00210116">
        <w:trPr>
          <w:trHeight w:val="582"/>
        </w:trPr>
        <w:tc>
          <w:tcPr>
            <w:tcW w:w="675" w:type="dxa"/>
            <w:tcBorders>
              <w:bottom w:val="single" w:sz="12" w:space="0" w:color="auto"/>
            </w:tcBorders>
            <w:noWrap/>
            <w:hideMark/>
          </w:tcPr>
          <w:p w14:paraId="1F2E6B0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S.N.</w:t>
            </w:r>
          </w:p>
        </w:tc>
        <w:tc>
          <w:tcPr>
            <w:tcW w:w="1418" w:type="dxa"/>
            <w:tcBorders>
              <w:bottom w:val="single" w:sz="12" w:space="0" w:color="auto"/>
            </w:tcBorders>
            <w:noWrap/>
            <w:hideMark/>
          </w:tcPr>
          <w:p w14:paraId="52CCFBC7"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Earthquake Name</w:t>
            </w:r>
          </w:p>
        </w:tc>
        <w:tc>
          <w:tcPr>
            <w:tcW w:w="939" w:type="dxa"/>
            <w:tcBorders>
              <w:bottom w:val="single" w:sz="12" w:space="0" w:color="auto"/>
            </w:tcBorders>
            <w:noWrap/>
            <w:hideMark/>
          </w:tcPr>
          <w:p w14:paraId="1CE3F46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Year</w:t>
            </w:r>
          </w:p>
        </w:tc>
        <w:tc>
          <w:tcPr>
            <w:tcW w:w="1170" w:type="dxa"/>
            <w:tcBorders>
              <w:bottom w:val="single" w:sz="12" w:space="0" w:color="auto"/>
            </w:tcBorders>
            <w:hideMark/>
          </w:tcPr>
          <w:p w14:paraId="70232D70" w14:textId="77777777" w:rsidR="007E197B" w:rsidRPr="007E197B" w:rsidRDefault="007E197B" w:rsidP="007E197B">
            <w:pPr>
              <w:widowControl/>
              <w:autoSpaceDE/>
              <w:autoSpaceDN/>
              <w:jc w:val="center"/>
              <w:rPr>
                <w:sz w:val="18"/>
                <w:szCs w:val="18"/>
                <w:lang w:val="en-IN" w:eastAsia="en-IN"/>
              </w:rPr>
            </w:pPr>
            <w:r w:rsidRPr="007E197B">
              <w:rPr>
                <w:sz w:val="18"/>
                <w:szCs w:val="18"/>
                <w:lang w:val="en-IN" w:eastAsia="en-IN"/>
              </w:rPr>
              <w:t>Earthquake Magnitude</w:t>
            </w:r>
          </w:p>
        </w:tc>
        <w:tc>
          <w:tcPr>
            <w:tcW w:w="920" w:type="dxa"/>
            <w:tcBorders>
              <w:bottom w:val="single" w:sz="12" w:space="0" w:color="auto"/>
            </w:tcBorders>
            <w:noWrap/>
            <w:hideMark/>
          </w:tcPr>
          <w:p w14:paraId="424A6C97" w14:textId="77777777" w:rsidR="00953B69"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PGA</w:t>
            </w:r>
          </w:p>
          <w:p w14:paraId="109319BA" w14:textId="55B2AAAC" w:rsidR="007E197B" w:rsidRPr="007E197B" w:rsidRDefault="00953B69" w:rsidP="007E197B">
            <w:pPr>
              <w:widowControl/>
              <w:autoSpaceDE/>
              <w:autoSpaceDN/>
              <w:jc w:val="center"/>
              <w:rPr>
                <w:color w:val="000000"/>
                <w:sz w:val="18"/>
                <w:szCs w:val="18"/>
                <w:lang w:val="en-IN" w:eastAsia="en-IN"/>
              </w:rPr>
            </w:pPr>
            <w:r>
              <w:rPr>
                <w:color w:val="000000"/>
                <w:sz w:val="18"/>
                <w:szCs w:val="18"/>
                <w:lang w:val="en-IN" w:eastAsia="en-IN"/>
              </w:rPr>
              <w:t>(g)</w:t>
            </w:r>
          </w:p>
        </w:tc>
        <w:tc>
          <w:tcPr>
            <w:tcW w:w="1070" w:type="dxa"/>
            <w:tcBorders>
              <w:bottom w:val="single" w:sz="12" w:space="0" w:color="auto"/>
            </w:tcBorders>
            <w:noWrap/>
            <w:hideMark/>
          </w:tcPr>
          <w:p w14:paraId="529537F8" w14:textId="77777777" w:rsid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PGD</w:t>
            </w:r>
          </w:p>
          <w:p w14:paraId="764EA7BE" w14:textId="64CDD72F" w:rsidR="00953B69" w:rsidRPr="007E197B" w:rsidRDefault="00953B69" w:rsidP="007E197B">
            <w:pPr>
              <w:widowControl/>
              <w:autoSpaceDE/>
              <w:autoSpaceDN/>
              <w:jc w:val="center"/>
              <w:rPr>
                <w:color w:val="000000"/>
                <w:sz w:val="18"/>
                <w:szCs w:val="18"/>
                <w:lang w:val="en-IN" w:eastAsia="en-IN"/>
              </w:rPr>
            </w:pPr>
            <w:r>
              <w:rPr>
                <w:color w:val="000000"/>
                <w:sz w:val="18"/>
                <w:szCs w:val="18"/>
                <w:lang w:val="en-IN" w:eastAsia="en-IN"/>
              </w:rPr>
              <w:t>(cm)</w:t>
            </w:r>
          </w:p>
        </w:tc>
        <w:tc>
          <w:tcPr>
            <w:tcW w:w="920" w:type="dxa"/>
            <w:tcBorders>
              <w:bottom w:val="single" w:sz="12" w:space="0" w:color="auto"/>
            </w:tcBorders>
            <w:noWrap/>
            <w:hideMark/>
          </w:tcPr>
          <w:p w14:paraId="0CA3D8F2" w14:textId="77777777" w:rsid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PGV</w:t>
            </w:r>
          </w:p>
          <w:p w14:paraId="4286268C" w14:textId="7082AD29" w:rsidR="00953B69" w:rsidRPr="007E197B" w:rsidRDefault="00953B69" w:rsidP="007E197B">
            <w:pPr>
              <w:widowControl/>
              <w:autoSpaceDE/>
              <w:autoSpaceDN/>
              <w:jc w:val="center"/>
              <w:rPr>
                <w:color w:val="000000"/>
                <w:sz w:val="18"/>
                <w:szCs w:val="18"/>
                <w:lang w:val="en-IN" w:eastAsia="en-IN"/>
              </w:rPr>
            </w:pPr>
            <w:r>
              <w:rPr>
                <w:color w:val="000000"/>
                <w:sz w:val="18"/>
                <w:szCs w:val="18"/>
                <w:lang w:val="en-IN" w:eastAsia="en-IN"/>
              </w:rPr>
              <w:t>(cm/sec)</w:t>
            </w:r>
          </w:p>
        </w:tc>
        <w:tc>
          <w:tcPr>
            <w:tcW w:w="942" w:type="dxa"/>
            <w:tcBorders>
              <w:bottom w:val="single" w:sz="12" w:space="0" w:color="auto"/>
            </w:tcBorders>
            <w:hideMark/>
          </w:tcPr>
          <w:p w14:paraId="2F81B2E2" w14:textId="6101D4D5"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Time Duration</w:t>
            </w:r>
            <w:r w:rsidR="00953B69">
              <w:rPr>
                <w:color w:val="000000"/>
                <w:sz w:val="18"/>
                <w:szCs w:val="18"/>
                <w:lang w:val="en-IN" w:eastAsia="en-IN"/>
              </w:rPr>
              <w:t>(sec)</w:t>
            </w:r>
          </w:p>
        </w:tc>
        <w:tc>
          <w:tcPr>
            <w:tcW w:w="1008" w:type="dxa"/>
            <w:tcBorders>
              <w:bottom w:val="single" w:sz="12" w:space="0" w:color="auto"/>
            </w:tcBorders>
            <w:noWrap/>
            <w:hideMark/>
          </w:tcPr>
          <w:p w14:paraId="2731F7E6" w14:textId="77777777" w:rsid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Frequency</w:t>
            </w:r>
          </w:p>
          <w:p w14:paraId="1DB862C4" w14:textId="56FBBDC4" w:rsidR="004A1720" w:rsidRPr="007E197B" w:rsidRDefault="004A1720" w:rsidP="007E197B">
            <w:pPr>
              <w:widowControl/>
              <w:autoSpaceDE/>
              <w:autoSpaceDN/>
              <w:jc w:val="center"/>
              <w:rPr>
                <w:color w:val="000000"/>
                <w:sz w:val="18"/>
                <w:szCs w:val="18"/>
                <w:lang w:val="en-IN" w:eastAsia="en-IN"/>
              </w:rPr>
            </w:pPr>
            <w:r>
              <w:rPr>
                <w:color w:val="000000"/>
                <w:sz w:val="18"/>
                <w:szCs w:val="18"/>
                <w:lang w:val="en-IN" w:eastAsia="en-IN"/>
              </w:rPr>
              <w:t>(</w:t>
            </w:r>
            <w:r w:rsidR="007D485B">
              <w:rPr>
                <w:color w:val="000000"/>
                <w:sz w:val="18"/>
                <w:szCs w:val="18"/>
                <w:lang w:val="en-IN" w:eastAsia="en-IN"/>
              </w:rPr>
              <w:t>H</w:t>
            </w:r>
            <w:r>
              <w:rPr>
                <w:color w:val="000000"/>
                <w:sz w:val="18"/>
                <w:szCs w:val="18"/>
                <w:lang w:val="en-IN" w:eastAsia="en-IN"/>
              </w:rPr>
              <w:t>z)</w:t>
            </w:r>
          </w:p>
        </w:tc>
      </w:tr>
      <w:tr w:rsidR="00F479CE" w:rsidRPr="00F479CE" w14:paraId="6DEDC052" w14:textId="77777777" w:rsidTr="00210116">
        <w:trPr>
          <w:trHeight w:val="291"/>
        </w:trPr>
        <w:tc>
          <w:tcPr>
            <w:tcW w:w="675" w:type="dxa"/>
            <w:tcBorders>
              <w:top w:val="single" w:sz="12" w:space="0" w:color="auto"/>
            </w:tcBorders>
            <w:noWrap/>
            <w:hideMark/>
          </w:tcPr>
          <w:p w14:paraId="50BDECE5"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w:t>
            </w:r>
          </w:p>
        </w:tc>
        <w:tc>
          <w:tcPr>
            <w:tcW w:w="1418" w:type="dxa"/>
            <w:tcBorders>
              <w:top w:val="single" w:sz="12" w:space="0" w:color="auto"/>
            </w:tcBorders>
            <w:noWrap/>
            <w:hideMark/>
          </w:tcPr>
          <w:p w14:paraId="2135DF8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Helena, Montana-01</w:t>
            </w:r>
          </w:p>
        </w:tc>
        <w:tc>
          <w:tcPr>
            <w:tcW w:w="939" w:type="dxa"/>
            <w:tcBorders>
              <w:top w:val="single" w:sz="12" w:space="0" w:color="auto"/>
            </w:tcBorders>
            <w:noWrap/>
            <w:hideMark/>
          </w:tcPr>
          <w:p w14:paraId="2ACD7C83" w14:textId="77777777" w:rsidR="007E197B" w:rsidRPr="007E197B" w:rsidRDefault="007E197B" w:rsidP="007E197B">
            <w:pPr>
              <w:widowControl/>
              <w:autoSpaceDE/>
              <w:autoSpaceDN/>
              <w:jc w:val="center"/>
              <w:rPr>
                <w:sz w:val="18"/>
                <w:szCs w:val="18"/>
                <w:lang w:val="en-IN" w:eastAsia="en-IN"/>
              </w:rPr>
            </w:pPr>
            <w:r w:rsidRPr="007E197B">
              <w:rPr>
                <w:sz w:val="18"/>
                <w:szCs w:val="18"/>
                <w:lang w:val="en-IN" w:eastAsia="en-IN"/>
              </w:rPr>
              <w:t>1935</w:t>
            </w:r>
          </w:p>
        </w:tc>
        <w:tc>
          <w:tcPr>
            <w:tcW w:w="1170" w:type="dxa"/>
            <w:tcBorders>
              <w:top w:val="single" w:sz="12" w:space="0" w:color="auto"/>
            </w:tcBorders>
            <w:noWrap/>
            <w:hideMark/>
          </w:tcPr>
          <w:p w14:paraId="282E7D17" w14:textId="77777777" w:rsidR="007E197B" w:rsidRPr="007E197B" w:rsidRDefault="007E197B" w:rsidP="007E197B">
            <w:pPr>
              <w:widowControl/>
              <w:autoSpaceDE/>
              <w:autoSpaceDN/>
              <w:jc w:val="center"/>
              <w:rPr>
                <w:sz w:val="18"/>
                <w:szCs w:val="18"/>
                <w:lang w:val="en-IN" w:eastAsia="en-IN"/>
              </w:rPr>
            </w:pPr>
            <w:r w:rsidRPr="007E197B">
              <w:rPr>
                <w:sz w:val="18"/>
                <w:szCs w:val="18"/>
                <w:lang w:val="en-IN" w:eastAsia="en-IN"/>
              </w:rPr>
              <w:t>6.00</w:t>
            </w:r>
          </w:p>
        </w:tc>
        <w:tc>
          <w:tcPr>
            <w:tcW w:w="920" w:type="dxa"/>
            <w:tcBorders>
              <w:top w:val="single" w:sz="12" w:space="0" w:color="auto"/>
            </w:tcBorders>
            <w:noWrap/>
            <w:hideMark/>
          </w:tcPr>
          <w:p w14:paraId="1A81AA7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0.161</w:t>
            </w:r>
          </w:p>
        </w:tc>
        <w:tc>
          <w:tcPr>
            <w:tcW w:w="1070" w:type="dxa"/>
            <w:tcBorders>
              <w:top w:val="single" w:sz="12" w:space="0" w:color="auto"/>
            </w:tcBorders>
            <w:noWrap/>
            <w:hideMark/>
          </w:tcPr>
          <w:p w14:paraId="7B760354"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1.354</w:t>
            </w:r>
          </w:p>
        </w:tc>
        <w:tc>
          <w:tcPr>
            <w:tcW w:w="920" w:type="dxa"/>
            <w:tcBorders>
              <w:top w:val="single" w:sz="12" w:space="0" w:color="auto"/>
            </w:tcBorders>
            <w:noWrap/>
            <w:hideMark/>
          </w:tcPr>
          <w:p w14:paraId="796A94C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5.873</w:t>
            </w:r>
          </w:p>
        </w:tc>
        <w:tc>
          <w:tcPr>
            <w:tcW w:w="942" w:type="dxa"/>
            <w:tcBorders>
              <w:top w:val="single" w:sz="12" w:space="0" w:color="auto"/>
            </w:tcBorders>
            <w:noWrap/>
            <w:hideMark/>
          </w:tcPr>
          <w:p w14:paraId="08DA08B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50.930</w:t>
            </w:r>
          </w:p>
        </w:tc>
        <w:tc>
          <w:tcPr>
            <w:tcW w:w="1008" w:type="dxa"/>
            <w:tcBorders>
              <w:top w:val="single" w:sz="12" w:space="0" w:color="auto"/>
            </w:tcBorders>
            <w:noWrap/>
            <w:hideMark/>
          </w:tcPr>
          <w:p w14:paraId="2F8DCC9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2.474</w:t>
            </w:r>
          </w:p>
        </w:tc>
      </w:tr>
      <w:tr w:rsidR="00F479CE" w:rsidRPr="00F479CE" w14:paraId="23BD3F13" w14:textId="77777777" w:rsidTr="00210116">
        <w:trPr>
          <w:trHeight w:val="291"/>
        </w:trPr>
        <w:tc>
          <w:tcPr>
            <w:tcW w:w="675" w:type="dxa"/>
            <w:noWrap/>
            <w:hideMark/>
          </w:tcPr>
          <w:p w14:paraId="54F80E56"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w:t>
            </w:r>
          </w:p>
        </w:tc>
        <w:tc>
          <w:tcPr>
            <w:tcW w:w="1418" w:type="dxa"/>
            <w:noWrap/>
            <w:hideMark/>
          </w:tcPr>
          <w:p w14:paraId="4B4ADF85"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Parkfield</w:t>
            </w:r>
          </w:p>
        </w:tc>
        <w:tc>
          <w:tcPr>
            <w:tcW w:w="939" w:type="dxa"/>
            <w:noWrap/>
            <w:hideMark/>
          </w:tcPr>
          <w:p w14:paraId="126DC8D6"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1966</w:t>
            </w:r>
          </w:p>
        </w:tc>
        <w:tc>
          <w:tcPr>
            <w:tcW w:w="1170" w:type="dxa"/>
            <w:noWrap/>
            <w:hideMark/>
          </w:tcPr>
          <w:p w14:paraId="18BE7337"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6.19</w:t>
            </w:r>
          </w:p>
        </w:tc>
        <w:tc>
          <w:tcPr>
            <w:tcW w:w="920" w:type="dxa"/>
            <w:noWrap/>
            <w:hideMark/>
          </w:tcPr>
          <w:p w14:paraId="5D56C4A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0.146</w:t>
            </w:r>
          </w:p>
        </w:tc>
        <w:tc>
          <w:tcPr>
            <w:tcW w:w="1070" w:type="dxa"/>
            <w:noWrap/>
            <w:hideMark/>
          </w:tcPr>
          <w:p w14:paraId="64C3BD1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2.178</w:t>
            </w:r>
          </w:p>
        </w:tc>
        <w:tc>
          <w:tcPr>
            <w:tcW w:w="920" w:type="dxa"/>
            <w:noWrap/>
            <w:hideMark/>
          </w:tcPr>
          <w:p w14:paraId="443A2DE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7.100</w:t>
            </w:r>
          </w:p>
        </w:tc>
        <w:tc>
          <w:tcPr>
            <w:tcW w:w="942" w:type="dxa"/>
            <w:noWrap/>
            <w:hideMark/>
          </w:tcPr>
          <w:p w14:paraId="07004EF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44.000</w:t>
            </w:r>
          </w:p>
        </w:tc>
        <w:tc>
          <w:tcPr>
            <w:tcW w:w="1008" w:type="dxa"/>
            <w:noWrap/>
            <w:hideMark/>
          </w:tcPr>
          <w:p w14:paraId="31E11A5D"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5.455</w:t>
            </w:r>
          </w:p>
        </w:tc>
      </w:tr>
      <w:tr w:rsidR="00F479CE" w:rsidRPr="00F479CE" w14:paraId="78CCD9E4" w14:textId="77777777" w:rsidTr="00210116">
        <w:trPr>
          <w:trHeight w:val="291"/>
        </w:trPr>
        <w:tc>
          <w:tcPr>
            <w:tcW w:w="675" w:type="dxa"/>
            <w:noWrap/>
            <w:hideMark/>
          </w:tcPr>
          <w:p w14:paraId="2E2974D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w:t>
            </w:r>
          </w:p>
        </w:tc>
        <w:tc>
          <w:tcPr>
            <w:tcW w:w="1418" w:type="dxa"/>
            <w:noWrap/>
            <w:hideMark/>
          </w:tcPr>
          <w:p w14:paraId="0774847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Managua, Nicaragua-01</w:t>
            </w:r>
          </w:p>
        </w:tc>
        <w:tc>
          <w:tcPr>
            <w:tcW w:w="939" w:type="dxa"/>
            <w:noWrap/>
            <w:hideMark/>
          </w:tcPr>
          <w:p w14:paraId="1C0ACF0E"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1972</w:t>
            </w:r>
          </w:p>
        </w:tc>
        <w:tc>
          <w:tcPr>
            <w:tcW w:w="1170" w:type="dxa"/>
            <w:noWrap/>
            <w:hideMark/>
          </w:tcPr>
          <w:p w14:paraId="65B60F4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6.24</w:t>
            </w:r>
          </w:p>
        </w:tc>
        <w:tc>
          <w:tcPr>
            <w:tcW w:w="920" w:type="dxa"/>
            <w:noWrap/>
            <w:hideMark/>
          </w:tcPr>
          <w:p w14:paraId="1475ADD4"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0.372</w:t>
            </w:r>
          </w:p>
        </w:tc>
        <w:tc>
          <w:tcPr>
            <w:tcW w:w="1070" w:type="dxa"/>
            <w:noWrap/>
            <w:hideMark/>
          </w:tcPr>
          <w:p w14:paraId="019A61F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6.278</w:t>
            </w:r>
          </w:p>
        </w:tc>
        <w:tc>
          <w:tcPr>
            <w:tcW w:w="920" w:type="dxa"/>
            <w:noWrap/>
            <w:hideMark/>
          </w:tcPr>
          <w:p w14:paraId="1AAD83FF"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29.043</w:t>
            </w:r>
          </w:p>
        </w:tc>
        <w:tc>
          <w:tcPr>
            <w:tcW w:w="942" w:type="dxa"/>
            <w:noWrap/>
            <w:hideMark/>
          </w:tcPr>
          <w:p w14:paraId="0DAD8EC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45.695</w:t>
            </w:r>
          </w:p>
        </w:tc>
        <w:tc>
          <w:tcPr>
            <w:tcW w:w="1008" w:type="dxa"/>
            <w:noWrap/>
            <w:hideMark/>
          </w:tcPr>
          <w:p w14:paraId="564A3B2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3.458</w:t>
            </w:r>
          </w:p>
        </w:tc>
      </w:tr>
      <w:tr w:rsidR="00F479CE" w:rsidRPr="00F479CE" w14:paraId="526587DB" w14:textId="77777777" w:rsidTr="00210116">
        <w:trPr>
          <w:trHeight w:val="291"/>
        </w:trPr>
        <w:tc>
          <w:tcPr>
            <w:tcW w:w="675" w:type="dxa"/>
            <w:noWrap/>
            <w:hideMark/>
          </w:tcPr>
          <w:p w14:paraId="65CFEC5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4</w:t>
            </w:r>
          </w:p>
        </w:tc>
        <w:tc>
          <w:tcPr>
            <w:tcW w:w="1418" w:type="dxa"/>
            <w:noWrap/>
            <w:hideMark/>
          </w:tcPr>
          <w:p w14:paraId="74AA0697"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Coyote Lake</w:t>
            </w:r>
          </w:p>
        </w:tc>
        <w:tc>
          <w:tcPr>
            <w:tcW w:w="939" w:type="dxa"/>
            <w:noWrap/>
            <w:hideMark/>
          </w:tcPr>
          <w:p w14:paraId="39CBB1E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1979</w:t>
            </w:r>
          </w:p>
        </w:tc>
        <w:tc>
          <w:tcPr>
            <w:tcW w:w="1170" w:type="dxa"/>
            <w:noWrap/>
            <w:hideMark/>
          </w:tcPr>
          <w:p w14:paraId="56751694"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5.74</w:t>
            </w:r>
          </w:p>
        </w:tc>
        <w:tc>
          <w:tcPr>
            <w:tcW w:w="920" w:type="dxa"/>
            <w:noWrap/>
            <w:hideMark/>
          </w:tcPr>
          <w:p w14:paraId="64F00AE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0.063</w:t>
            </w:r>
          </w:p>
        </w:tc>
        <w:tc>
          <w:tcPr>
            <w:tcW w:w="1070" w:type="dxa"/>
            <w:noWrap/>
            <w:hideMark/>
          </w:tcPr>
          <w:p w14:paraId="67DFF3C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0.661</w:t>
            </w:r>
          </w:p>
        </w:tc>
        <w:tc>
          <w:tcPr>
            <w:tcW w:w="920" w:type="dxa"/>
            <w:noWrap/>
            <w:hideMark/>
          </w:tcPr>
          <w:p w14:paraId="1598C0D0"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2.558</w:t>
            </w:r>
          </w:p>
        </w:tc>
        <w:tc>
          <w:tcPr>
            <w:tcW w:w="942" w:type="dxa"/>
            <w:noWrap/>
            <w:hideMark/>
          </w:tcPr>
          <w:p w14:paraId="2029AE07"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26.860</w:t>
            </w:r>
          </w:p>
        </w:tc>
        <w:tc>
          <w:tcPr>
            <w:tcW w:w="1008" w:type="dxa"/>
            <w:noWrap/>
            <w:hideMark/>
          </w:tcPr>
          <w:p w14:paraId="7A05FA70"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3.611</w:t>
            </w:r>
          </w:p>
        </w:tc>
      </w:tr>
      <w:tr w:rsidR="00F479CE" w:rsidRPr="00F479CE" w14:paraId="4CA57B02" w14:textId="77777777" w:rsidTr="00210116">
        <w:trPr>
          <w:trHeight w:val="291"/>
        </w:trPr>
        <w:tc>
          <w:tcPr>
            <w:tcW w:w="675" w:type="dxa"/>
            <w:noWrap/>
            <w:hideMark/>
          </w:tcPr>
          <w:p w14:paraId="1C19CF6D"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w:t>
            </w:r>
          </w:p>
        </w:tc>
        <w:tc>
          <w:tcPr>
            <w:tcW w:w="1418" w:type="dxa"/>
            <w:noWrap/>
            <w:hideMark/>
          </w:tcPr>
          <w:p w14:paraId="25374D8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Imperial Valley-07</w:t>
            </w:r>
          </w:p>
        </w:tc>
        <w:tc>
          <w:tcPr>
            <w:tcW w:w="939" w:type="dxa"/>
            <w:noWrap/>
            <w:hideMark/>
          </w:tcPr>
          <w:p w14:paraId="55A6387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1979</w:t>
            </w:r>
          </w:p>
        </w:tc>
        <w:tc>
          <w:tcPr>
            <w:tcW w:w="1170" w:type="dxa"/>
            <w:noWrap/>
            <w:hideMark/>
          </w:tcPr>
          <w:p w14:paraId="64D01F50"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5.01</w:t>
            </w:r>
          </w:p>
        </w:tc>
        <w:tc>
          <w:tcPr>
            <w:tcW w:w="920" w:type="dxa"/>
            <w:noWrap/>
            <w:hideMark/>
          </w:tcPr>
          <w:p w14:paraId="1F4E3F3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0.058</w:t>
            </w:r>
          </w:p>
        </w:tc>
        <w:tc>
          <w:tcPr>
            <w:tcW w:w="1070" w:type="dxa"/>
            <w:noWrap/>
            <w:hideMark/>
          </w:tcPr>
          <w:p w14:paraId="17DC0430"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0.059</w:t>
            </w:r>
          </w:p>
        </w:tc>
        <w:tc>
          <w:tcPr>
            <w:tcW w:w="920" w:type="dxa"/>
            <w:noWrap/>
            <w:hideMark/>
          </w:tcPr>
          <w:p w14:paraId="6E996BC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0.900</w:t>
            </w:r>
          </w:p>
        </w:tc>
        <w:tc>
          <w:tcPr>
            <w:tcW w:w="942" w:type="dxa"/>
            <w:noWrap/>
            <w:hideMark/>
          </w:tcPr>
          <w:p w14:paraId="0EC93A1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17.310</w:t>
            </w:r>
          </w:p>
        </w:tc>
        <w:tc>
          <w:tcPr>
            <w:tcW w:w="1008" w:type="dxa"/>
            <w:noWrap/>
            <w:hideMark/>
          </w:tcPr>
          <w:p w14:paraId="58C65B3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20.046</w:t>
            </w:r>
          </w:p>
        </w:tc>
      </w:tr>
      <w:tr w:rsidR="00F479CE" w:rsidRPr="00F479CE" w14:paraId="2A6ED113" w14:textId="77777777" w:rsidTr="00210116">
        <w:trPr>
          <w:trHeight w:val="291"/>
        </w:trPr>
        <w:tc>
          <w:tcPr>
            <w:tcW w:w="675" w:type="dxa"/>
            <w:noWrap/>
            <w:hideMark/>
          </w:tcPr>
          <w:p w14:paraId="036CE08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w:t>
            </w:r>
          </w:p>
        </w:tc>
        <w:tc>
          <w:tcPr>
            <w:tcW w:w="1418" w:type="dxa"/>
            <w:noWrap/>
            <w:hideMark/>
          </w:tcPr>
          <w:p w14:paraId="02ED9A7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Trinidad</w:t>
            </w:r>
          </w:p>
        </w:tc>
        <w:tc>
          <w:tcPr>
            <w:tcW w:w="939" w:type="dxa"/>
            <w:noWrap/>
            <w:hideMark/>
          </w:tcPr>
          <w:p w14:paraId="704BACC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1980</w:t>
            </w:r>
          </w:p>
        </w:tc>
        <w:tc>
          <w:tcPr>
            <w:tcW w:w="1170" w:type="dxa"/>
            <w:noWrap/>
            <w:hideMark/>
          </w:tcPr>
          <w:p w14:paraId="222F6D0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7.2</w:t>
            </w:r>
          </w:p>
        </w:tc>
        <w:tc>
          <w:tcPr>
            <w:tcW w:w="920" w:type="dxa"/>
            <w:noWrap/>
            <w:hideMark/>
          </w:tcPr>
          <w:p w14:paraId="1076EC0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0.151</w:t>
            </w:r>
          </w:p>
        </w:tc>
        <w:tc>
          <w:tcPr>
            <w:tcW w:w="1070" w:type="dxa"/>
            <w:noWrap/>
            <w:hideMark/>
          </w:tcPr>
          <w:p w14:paraId="3D49A8C0"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3.598</w:t>
            </w:r>
          </w:p>
        </w:tc>
        <w:tc>
          <w:tcPr>
            <w:tcW w:w="920" w:type="dxa"/>
            <w:noWrap/>
            <w:hideMark/>
          </w:tcPr>
          <w:p w14:paraId="4DDBB04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8.862</w:t>
            </w:r>
          </w:p>
        </w:tc>
        <w:tc>
          <w:tcPr>
            <w:tcW w:w="942" w:type="dxa"/>
            <w:noWrap/>
            <w:hideMark/>
          </w:tcPr>
          <w:p w14:paraId="00068E8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22.000</w:t>
            </w:r>
          </w:p>
        </w:tc>
        <w:tc>
          <w:tcPr>
            <w:tcW w:w="1008" w:type="dxa"/>
            <w:noWrap/>
            <w:hideMark/>
          </w:tcPr>
          <w:p w14:paraId="169698C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3.182</w:t>
            </w:r>
          </w:p>
        </w:tc>
      </w:tr>
      <w:tr w:rsidR="00F479CE" w:rsidRPr="00F479CE" w14:paraId="0638820F" w14:textId="77777777" w:rsidTr="00210116">
        <w:trPr>
          <w:trHeight w:val="291"/>
        </w:trPr>
        <w:tc>
          <w:tcPr>
            <w:tcW w:w="675" w:type="dxa"/>
            <w:noWrap/>
            <w:hideMark/>
          </w:tcPr>
          <w:p w14:paraId="7857866E"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7</w:t>
            </w:r>
          </w:p>
        </w:tc>
        <w:tc>
          <w:tcPr>
            <w:tcW w:w="1418" w:type="dxa"/>
            <w:noWrap/>
            <w:hideMark/>
          </w:tcPr>
          <w:p w14:paraId="50CD315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Whittier Narrows-01</w:t>
            </w:r>
          </w:p>
        </w:tc>
        <w:tc>
          <w:tcPr>
            <w:tcW w:w="939" w:type="dxa"/>
            <w:noWrap/>
            <w:hideMark/>
          </w:tcPr>
          <w:p w14:paraId="6AEB5296"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1987</w:t>
            </w:r>
          </w:p>
        </w:tc>
        <w:tc>
          <w:tcPr>
            <w:tcW w:w="1170" w:type="dxa"/>
            <w:noWrap/>
            <w:hideMark/>
          </w:tcPr>
          <w:p w14:paraId="60CC3F3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5.99</w:t>
            </w:r>
          </w:p>
        </w:tc>
        <w:tc>
          <w:tcPr>
            <w:tcW w:w="920" w:type="dxa"/>
            <w:noWrap/>
            <w:hideMark/>
          </w:tcPr>
          <w:p w14:paraId="16A25BEE"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0.171</w:t>
            </w:r>
          </w:p>
        </w:tc>
        <w:tc>
          <w:tcPr>
            <w:tcW w:w="1070" w:type="dxa"/>
            <w:noWrap/>
            <w:hideMark/>
          </w:tcPr>
          <w:p w14:paraId="6DAD745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1.476</w:t>
            </w:r>
          </w:p>
        </w:tc>
        <w:tc>
          <w:tcPr>
            <w:tcW w:w="920" w:type="dxa"/>
            <w:noWrap/>
            <w:hideMark/>
          </w:tcPr>
          <w:p w14:paraId="3255980F"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8.115</w:t>
            </w:r>
          </w:p>
        </w:tc>
        <w:tc>
          <w:tcPr>
            <w:tcW w:w="942" w:type="dxa"/>
            <w:noWrap/>
            <w:hideMark/>
          </w:tcPr>
          <w:p w14:paraId="18B7389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29.94</w:t>
            </w:r>
          </w:p>
        </w:tc>
        <w:tc>
          <w:tcPr>
            <w:tcW w:w="1008" w:type="dxa"/>
            <w:noWrap/>
            <w:hideMark/>
          </w:tcPr>
          <w:p w14:paraId="4801C03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4.542</w:t>
            </w:r>
          </w:p>
        </w:tc>
      </w:tr>
      <w:tr w:rsidR="00F479CE" w:rsidRPr="00F479CE" w14:paraId="15CD13ED" w14:textId="77777777" w:rsidTr="00210116">
        <w:trPr>
          <w:trHeight w:val="291"/>
        </w:trPr>
        <w:tc>
          <w:tcPr>
            <w:tcW w:w="675" w:type="dxa"/>
            <w:noWrap/>
            <w:hideMark/>
          </w:tcPr>
          <w:p w14:paraId="40E23F2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lastRenderedPageBreak/>
              <w:t>8</w:t>
            </w:r>
          </w:p>
        </w:tc>
        <w:tc>
          <w:tcPr>
            <w:tcW w:w="1418" w:type="dxa"/>
            <w:noWrap/>
            <w:hideMark/>
          </w:tcPr>
          <w:p w14:paraId="429CD25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Whittier Narrows-01</w:t>
            </w:r>
          </w:p>
        </w:tc>
        <w:tc>
          <w:tcPr>
            <w:tcW w:w="939" w:type="dxa"/>
            <w:noWrap/>
            <w:hideMark/>
          </w:tcPr>
          <w:p w14:paraId="153E4F64"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1987</w:t>
            </w:r>
          </w:p>
        </w:tc>
        <w:tc>
          <w:tcPr>
            <w:tcW w:w="1170" w:type="dxa"/>
            <w:noWrap/>
            <w:hideMark/>
          </w:tcPr>
          <w:p w14:paraId="1278658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5.99</w:t>
            </w:r>
          </w:p>
        </w:tc>
        <w:tc>
          <w:tcPr>
            <w:tcW w:w="920" w:type="dxa"/>
            <w:noWrap/>
            <w:hideMark/>
          </w:tcPr>
          <w:p w14:paraId="2FDAC5D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0.041</w:t>
            </w:r>
          </w:p>
        </w:tc>
        <w:tc>
          <w:tcPr>
            <w:tcW w:w="1070" w:type="dxa"/>
            <w:noWrap/>
            <w:hideMark/>
          </w:tcPr>
          <w:p w14:paraId="76E51AAD"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0.154</w:t>
            </w:r>
          </w:p>
        </w:tc>
        <w:tc>
          <w:tcPr>
            <w:tcW w:w="920" w:type="dxa"/>
            <w:noWrap/>
            <w:hideMark/>
          </w:tcPr>
          <w:p w14:paraId="4E3D60E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1.627</w:t>
            </w:r>
          </w:p>
        </w:tc>
        <w:tc>
          <w:tcPr>
            <w:tcW w:w="942" w:type="dxa"/>
            <w:noWrap/>
            <w:hideMark/>
          </w:tcPr>
          <w:p w14:paraId="23BC242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18.150</w:t>
            </w:r>
          </w:p>
        </w:tc>
        <w:tc>
          <w:tcPr>
            <w:tcW w:w="1008" w:type="dxa"/>
            <w:noWrap/>
            <w:hideMark/>
          </w:tcPr>
          <w:p w14:paraId="03C41E5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6.997</w:t>
            </w:r>
          </w:p>
        </w:tc>
      </w:tr>
      <w:tr w:rsidR="00F479CE" w:rsidRPr="00F479CE" w14:paraId="5BC4EB6F" w14:textId="77777777" w:rsidTr="00210116">
        <w:trPr>
          <w:trHeight w:val="291"/>
        </w:trPr>
        <w:tc>
          <w:tcPr>
            <w:tcW w:w="675" w:type="dxa"/>
            <w:noWrap/>
            <w:hideMark/>
          </w:tcPr>
          <w:p w14:paraId="77822B8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9</w:t>
            </w:r>
          </w:p>
        </w:tc>
        <w:tc>
          <w:tcPr>
            <w:tcW w:w="1418" w:type="dxa"/>
            <w:noWrap/>
            <w:hideMark/>
          </w:tcPr>
          <w:p w14:paraId="57CD08B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Whittier Narrows-01</w:t>
            </w:r>
          </w:p>
        </w:tc>
        <w:tc>
          <w:tcPr>
            <w:tcW w:w="939" w:type="dxa"/>
            <w:noWrap/>
            <w:hideMark/>
          </w:tcPr>
          <w:p w14:paraId="6FD3A47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1987</w:t>
            </w:r>
          </w:p>
        </w:tc>
        <w:tc>
          <w:tcPr>
            <w:tcW w:w="1170" w:type="dxa"/>
            <w:noWrap/>
            <w:hideMark/>
          </w:tcPr>
          <w:p w14:paraId="2558BF6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5.99</w:t>
            </w:r>
          </w:p>
        </w:tc>
        <w:tc>
          <w:tcPr>
            <w:tcW w:w="920" w:type="dxa"/>
            <w:noWrap/>
            <w:hideMark/>
          </w:tcPr>
          <w:p w14:paraId="58B45E96"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0.123</w:t>
            </w:r>
          </w:p>
        </w:tc>
        <w:tc>
          <w:tcPr>
            <w:tcW w:w="1070" w:type="dxa"/>
            <w:noWrap/>
            <w:hideMark/>
          </w:tcPr>
          <w:p w14:paraId="1A9D7DD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0.727</w:t>
            </w:r>
          </w:p>
        </w:tc>
        <w:tc>
          <w:tcPr>
            <w:tcW w:w="920" w:type="dxa"/>
            <w:noWrap/>
            <w:hideMark/>
          </w:tcPr>
          <w:p w14:paraId="26F1FA7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4.569</w:t>
            </w:r>
          </w:p>
        </w:tc>
        <w:tc>
          <w:tcPr>
            <w:tcW w:w="942" w:type="dxa"/>
            <w:noWrap/>
            <w:hideMark/>
          </w:tcPr>
          <w:p w14:paraId="2C22CB7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39.995</w:t>
            </w:r>
          </w:p>
        </w:tc>
        <w:tc>
          <w:tcPr>
            <w:tcW w:w="1008" w:type="dxa"/>
            <w:noWrap/>
            <w:hideMark/>
          </w:tcPr>
          <w:p w14:paraId="4DE4C0C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6.476</w:t>
            </w:r>
          </w:p>
        </w:tc>
      </w:tr>
      <w:tr w:rsidR="00F479CE" w:rsidRPr="00F479CE" w14:paraId="1ECFA038" w14:textId="77777777" w:rsidTr="00210116">
        <w:trPr>
          <w:trHeight w:val="291"/>
        </w:trPr>
        <w:tc>
          <w:tcPr>
            <w:tcW w:w="675" w:type="dxa"/>
            <w:noWrap/>
            <w:hideMark/>
          </w:tcPr>
          <w:p w14:paraId="2C88EA4D"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10</w:t>
            </w:r>
          </w:p>
        </w:tc>
        <w:tc>
          <w:tcPr>
            <w:tcW w:w="1418" w:type="dxa"/>
            <w:noWrap/>
            <w:hideMark/>
          </w:tcPr>
          <w:p w14:paraId="1B9151CF"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 xml:space="preserve">Loma </w:t>
            </w:r>
            <w:proofErr w:type="spellStart"/>
            <w:r w:rsidRPr="007E197B">
              <w:rPr>
                <w:color w:val="000000"/>
                <w:sz w:val="18"/>
                <w:szCs w:val="18"/>
                <w:lang w:val="en-IN" w:eastAsia="en-IN"/>
              </w:rPr>
              <w:t>Prieta</w:t>
            </w:r>
            <w:proofErr w:type="spellEnd"/>
          </w:p>
        </w:tc>
        <w:tc>
          <w:tcPr>
            <w:tcW w:w="939" w:type="dxa"/>
            <w:noWrap/>
            <w:hideMark/>
          </w:tcPr>
          <w:p w14:paraId="30FC30C4"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1989</w:t>
            </w:r>
          </w:p>
        </w:tc>
        <w:tc>
          <w:tcPr>
            <w:tcW w:w="1170" w:type="dxa"/>
            <w:noWrap/>
            <w:hideMark/>
          </w:tcPr>
          <w:p w14:paraId="55E79C6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6.93</w:t>
            </w:r>
          </w:p>
        </w:tc>
        <w:tc>
          <w:tcPr>
            <w:tcW w:w="920" w:type="dxa"/>
            <w:noWrap/>
            <w:hideMark/>
          </w:tcPr>
          <w:p w14:paraId="31671286"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0.215</w:t>
            </w:r>
          </w:p>
        </w:tc>
        <w:tc>
          <w:tcPr>
            <w:tcW w:w="1070" w:type="dxa"/>
            <w:noWrap/>
            <w:hideMark/>
          </w:tcPr>
          <w:p w14:paraId="5A3E7DFD"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7.558</w:t>
            </w:r>
          </w:p>
        </w:tc>
        <w:tc>
          <w:tcPr>
            <w:tcW w:w="920" w:type="dxa"/>
            <w:noWrap/>
            <w:hideMark/>
          </w:tcPr>
          <w:p w14:paraId="2A742E8D"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15.486</w:t>
            </w:r>
          </w:p>
        </w:tc>
        <w:tc>
          <w:tcPr>
            <w:tcW w:w="942" w:type="dxa"/>
            <w:noWrap/>
            <w:hideMark/>
          </w:tcPr>
          <w:p w14:paraId="462A905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39.985</w:t>
            </w:r>
          </w:p>
        </w:tc>
        <w:tc>
          <w:tcPr>
            <w:tcW w:w="1008" w:type="dxa"/>
            <w:noWrap/>
            <w:hideMark/>
          </w:tcPr>
          <w:p w14:paraId="69EF5CFF"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3.126</w:t>
            </w:r>
          </w:p>
        </w:tc>
      </w:tr>
      <w:tr w:rsidR="00F479CE" w:rsidRPr="00F479CE" w14:paraId="5F82C19B" w14:textId="77777777" w:rsidTr="00210116">
        <w:trPr>
          <w:trHeight w:val="291"/>
        </w:trPr>
        <w:tc>
          <w:tcPr>
            <w:tcW w:w="675" w:type="dxa"/>
            <w:noWrap/>
            <w:hideMark/>
          </w:tcPr>
          <w:p w14:paraId="1E42484E"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11</w:t>
            </w:r>
          </w:p>
        </w:tc>
        <w:tc>
          <w:tcPr>
            <w:tcW w:w="1418" w:type="dxa"/>
            <w:noWrap/>
            <w:hideMark/>
          </w:tcPr>
          <w:p w14:paraId="6FDCA88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Northridge-01</w:t>
            </w:r>
          </w:p>
        </w:tc>
        <w:tc>
          <w:tcPr>
            <w:tcW w:w="939" w:type="dxa"/>
            <w:noWrap/>
            <w:hideMark/>
          </w:tcPr>
          <w:p w14:paraId="7F396AB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1994</w:t>
            </w:r>
          </w:p>
        </w:tc>
        <w:tc>
          <w:tcPr>
            <w:tcW w:w="1170" w:type="dxa"/>
            <w:noWrap/>
            <w:hideMark/>
          </w:tcPr>
          <w:p w14:paraId="58BF4F6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6.69</w:t>
            </w:r>
          </w:p>
        </w:tc>
        <w:tc>
          <w:tcPr>
            <w:tcW w:w="920" w:type="dxa"/>
            <w:noWrap/>
            <w:hideMark/>
          </w:tcPr>
          <w:p w14:paraId="3E555445"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0.148</w:t>
            </w:r>
          </w:p>
        </w:tc>
        <w:tc>
          <w:tcPr>
            <w:tcW w:w="1070" w:type="dxa"/>
            <w:noWrap/>
            <w:hideMark/>
          </w:tcPr>
          <w:p w14:paraId="6A8EA39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2.284</w:t>
            </w:r>
          </w:p>
        </w:tc>
        <w:tc>
          <w:tcPr>
            <w:tcW w:w="920" w:type="dxa"/>
            <w:noWrap/>
            <w:hideMark/>
          </w:tcPr>
          <w:p w14:paraId="7D26F7D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16.472</w:t>
            </w:r>
          </w:p>
        </w:tc>
        <w:tc>
          <w:tcPr>
            <w:tcW w:w="942" w:type="dxa"/>
            <w:noWrap/>
            <w:hideMark/>
          </w:tcPr>
          <w:p w14:paraId="5AFE524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34.990</w:t>
            </w:r>
          </w:p>
        </w:tc>
        <w:tc>
          <w:tcPr>
            <w:tcW w:w="1008" w:type="dxa"/>
            <w:noWrap/>
            <w:hideMark/>
          </w:tcPr>
          <w:p w14:paraId="69A7A57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2.144</w:t>
            </w:r>
          </w:p>
        </w:tc>
      </w:tr>
      <w:tr w:rsidR="00F479CE" w:rsidRPr="00F479CE" w14:paraId="475E9C5B" w14:textId="77777777" w:rsidTr="00210116">
        <w:trPr>
          <w:trHeight w:val="291"/>
        </w:trPr>
        <w:tc>
          <w:tcPr>
            <w:tcW w:w="675" w:type="dxa"/>
            <w:noWrap/>
            <w:hideMark/>
          </w:tcPr>
          <w:p w14:paraId="364A442E"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12</w:t>
            </w:r>
          </w:p>
        </w:tc>
        <w:tc>
          <w:tcPr>
            <w:tcW w:w="1418" w:type="dxa"/>
            <w:noWrap/>
            <w:hideMark/>
          </w:tcPr>
          <w:p w14:paraId="5A266FA0" w14:textId="77777777" w:rsidR="007E197B" w:rsidRPr="007E197B" w:rsidRDefault="007E197B" w:rsidP="007E197B">
            <w:pPr>
              <w:widowControl/>
              <w:autoSpaceDE/>
              <w:autoSpaceDN/>
              <w:jc w:val="center"/>
              <w:rPr>
                <w:color w:val="000000"/>
                <w:sz w:val="18"/>
                <w:szCs w:val="18"/>
                <w:lang w:val="en-IN" w:eastAsia="en-IN"/>
              </w:rPr>
            </w:pPr>
            <w:proofErr w:type="spellStart"/>
            <w:r w:rsidRPr="007E197B">
              <w:rPr>
                <w:color w:val="000000"/>
                <w:sz w:val="18"/>
                <w:szCs w:val="18"/>
                <w:lang w:val="en-IN" w:eastAsia="en-IN"/>
              </w:rPr>
              <w:t>Kocaeli</w:t>
            </w:r>
            <w:proofErr w:type="spellEnd"/>
            <w:r w:rsidRPr="007E197B">
              <w:rPr>
                <w:color w:val="000000"/>
                <w:sz w:val="18"/>
                <w:szCs w:val="18"/>
                <w:lang w:val="en-IN" w:eastAsia="en-IN"/>
              </w:rPr>
              <w:t>, Turkey</w:t>
            </w:r>
          </w:p>
        </w:tc>
        <w:tc>
          <w:tcPr>
            <w:tcW w:w="939" w:type="dxa"/>
            <w:noWrap/>
            <w:hideMark/>
          </w:tcPr>
          <w:p w14:paraId="0F9541F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1999</w:t>
            </w:r>
          </w:p>
        </w:tc>
        <w:tc>
          <w:tcPr>
            <w:tcW w:w="1170" w:type="dxa"/>
            <w:noWrap/>
            <w:hideMark/>
          </w:tcPr>
          <w:p w14:paraId="6C0F74D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7.51</w:t>
            </w:r>
          </w:p>
        </w:tc>
        <w:tc>
          <w:tcPr>
            <w:tcW w:w="920" w:type="dxa"/>
            <w:noWrap/>
            <w:hideMark/>
          </w:tcPr>
          <w:p w14:paraId="2802687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0.230</w:t>
            </w:r>
          </w:p>
        </w:tc>
        <w:tc>
          <w:tcPr>
            <w:tcW w:w="1070" w:type="dxa"/>
            <w:noWrap/>
            <w:hideMark/>
          </w:tcPr>
          <w:p w14:paraId="7F6DBF7E"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24.278</w:t>
            </w:r>
          </w:p>
        </w:tc>
        <w:tc>
          <w:tcPr>
            <w:tcW w:w="920" w:type="dxa"/>
            <w:noWrap/>
            <w:hideMark/>
          </w:tcPr>
          <w:p w14:paraId="30583C10"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38.271</w:t>
            </w:r>
          </w:p>
        </w:tc>
        <w:tc>
          <w:tcPr>
            <w:tcW w:w="942" w:type="dxa"/>
            <w:noWrap/>
            <w:hideMark/>
          </w:tcPr>
          <w:p w14:paraId="4404EBE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30.000</w:t>
            </w:r>
          </w:p>
        </w:tc>
        <w:tc>
          <w:tcPr>
            <w:tcW w:w="1008" w:type="dxa"/>
            <w:noWrap/>
            <w:hideMark/>
          </w:tcPr>
          <w:p w14:paraId="0BDA0E2D"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3.300</w:t>
            </w:r>
          </w:p>
        </w:tc>
      </w:tr>
      <w:tr w:rsidR="00F479CE" w:rsidRPr="00F479CE" w14:paraId="14F9D00C" w14:textId="77777777" w:rsidTr="00210116">
        <w:trPr>
          <w:trHeight w:val="291"/>
        </w:trPr>
        <w:tc>
          <w:tcPr>
            <w:tcW w:w="675" w:type="dxa"/>
            <w:noWrap/>
            <w:hideMark/>
          </w:tcPr>
          <w:p w14:paraId="13A117E4"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13</w:t>
            </w:r>
          </w:p>
        </w:tc>
        <w:tc>
          <w:tcPr>
            <w:tcW w:w="1418" w:type="dxa"/>
            <w:noWrap/>
            <w:hideMark/>
          </w:tcPr>
          <w:p w14:paraId="261E4E96" w14:textId="77777777" w:rsidR="007E197B" w:rsidRPr="007E197B" w:rsidRDefault="007E197B" w:rsidP="007E197B">
            <w:pPr>
              <w:widowControl/>
              <w:autoSpaceDE/>
              <w:autoSpaceDN/>
              <w:jc w:val="center"/>
              <w:rPr>
                <w:color w:val="000000"/>
                <w:sz w:val="18"/>
                <w:szCs w:val="18"/>
                <w:lang w:val="en-IN" w:eastAsia="en-IN"/>
              </w:rPr>
            </w:pPr>
            <w:proofErr w:type="spellStart"/>
            <w:r w:rsidRPr="007E197B">
              <w:rPr>
                <w:color w:val="000000"/>
                <w:sz w:val="18"/>
                <w:szCs w:val="18"/>
                <w:lang w:val="en-IN" w:eastAsia="en-IN"/>
              </w:rPr>
              <w:t>Caldiran</w:t>
            </w:r>
            <w:proofErr w:type="spellEnd"/>
            <w:r w:rsidRPr="007E197B">
              <w:rPr>
                <w:color w:val="000000"/>
                <w:sz w:val="18"/>
                <w:szCs w:val="18"/>
                <w:lang w:val="en-IN" w:eastAsia="en-IN"/>
              </w:rPr>
              <w:t>, Turkey</w:t>
            </w:r>
          </w:p>
        </w:tc>
        <w:tc>
          <w:tcPr>
            <w:tcW w:w="939" w:type="dxa"/>
            <w:noWrap/>
            <w:hideMark/>
          </w:tcPr>
          <w:p w14:paraId="73B99247"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1976</w:t>
            </w:r>
          </w:p>
        </w:tc>
        <w:tc>
          <w:tcPr>
            <w:tcW w:w="1170" w:type="dxa"/>
            <w:noWrap/>
            <w:hideMark/>
          </w:tcPr>
          <w:p w14:paraId="312D9A1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7.21</w:t>
            </w:r>
          </w:p>
        </w:tc>
        <w:tc>
          <w:tcPr>
            <w:tcW w:w="920" w:type="dxa"/>
            <w:noWrap/>
            <w:hideMark/>
          </w:tcPr>
          <w:p w14:paraId="3D7C43C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0.055</w:t>
            </w:r>
          </w:p>
        </w:tc>
        <w:tc>
          <w:tcPr>
            <w:tcW w:w="1070" w:type="dxa"/>
            <w:noWrap/>
            <w:hideMark/>
          </w:tcPr>
          <w:p w14:paraId="6341460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1.280</w:t>
            </w:r>
          </w:p>
        </w:tc>
        <w:tc>
          <w:tcPr>
            <w:tcW w:w="920" w:type="dxa"/>
            <w:noWrap/>
            <w:hideMark/>
          </w:tcPr>
          <w:p w14:paraId="5A28ED8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2.888</w:t>
            </w:r>
          </w:p>
        </w:tc>
        <w:tc>
          <w:tcPr>
            <w:tcW w:w="942" w:type="dxa"/>
            <w:noWrap/>
            <w:hideMark/>
          </w:tcPr>
          <w:p w14:paraId="6F2D7CEE"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28.250</w:t>
            </w:r>
          </w:p>
        </w:tc>
        <w:tc>
          <w:tcPr>
            <w:tcW w:w="1008" w:type="dxa"/>
            <w:noWrap/>
            <w:hideMark/>
          </w:tcPr>
          <w:p w14:paraId="3F1EA056"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6.159</w:t>
            </w:r>
          </w:p>
        </w:tc>
      </w:tr>
      <w:tr w:rsidR="00F479CE" w:rsidRPr="00F479CE" w14:paraId="468B6862" w14:textId="77777777" w:rsidTr="00210116">
        <w:trPr>
          <w:trHeight w:val="291"/>
        </w:trPr>
        <w:tc>
          <w:tcPr>
            <w:tcW w:w="675" w:type="dxa"/>
            <w:noWrap/>
            <w:hideMark/>
          </w:tcPr>
          <w:p w14:paraId="4EAF16CE"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14</w:t>
            </w:r>
          </w:p>
        </w:tc>
        <w:tc>
          <w:tcPr>
            <w:tcW w:w="1418" w:type="dxa"/>
            <w:noWrap/>
            <w:hideMark/>
          </w:tcPr>
          <w:p w14:paraId="2E0AAA6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Whittier Narrows-02</w:t>
            </w:r>
          </w:p>
        </w:tc>
        <w:tc>
          <w:tcPr>
            <w:tcW w:w="939" w:type="dxa"/>
            <w:noWrap/>
            <w:hideMark/>
          </w:tcPr>
          <w:p w14:paraId="6A3771B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1987</w:t>
            </w:r>
          </w:p>
        </w:tc>
        <w:tc>
          <w:tcPr>
            <w:tcW w:w="1170" w:type="dxa"/>
            <w:noWrap/>
            <w:hideMark/>
          </w:tcPr>
          <w:p w14:paraId="6C12DDA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5.27</w:t>
            </w:r>
          </w:p>
        </w:tc>
        <w:tc>
          <w:tcPr>
            <w:tcW w:w="920" w:type="dxa"/>
            <w:noWrap/>
            <w:hideMark/>
          </w:tcPr>
          <w:p w14:paraId="2ACD93BA"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0.073</w:t>
            </w:r>
          </w:p>
        </w:tc>
        <w:tc>
          <w:tcPr>
            <w:tcW w:w="1070" w:type="dxa"/>
            <w:noWrap/>
            <w:hideMark/>
          </w:tcPr>
          <w:p w14:paraId="2BA9146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0.564</w:t>
            </w:r>
          </w:p>
        </w:tc>
        <w:tc>
          <w:tcPr>
            <w:tcW w:w="920" w:type="dxa"/>
            <w:noWrap/>
            <w:hideMark/>
          </w:tcPr>
          <w:p w14:paraId="1081428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4.699</w:t>
            </w:r>
          </w:p>
        </w:tc>
        <w:tc>
          <w:tcPr>
            <w:tcW w:w="942" w:type="dxa"/>
            <w:noWrap/>
            <w:hideMark/>
          </w:tcPr>
          <w:p w14:paraId="49E155CF"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24.235</w:t>
            </w:r>
          </w:p>
        </w:tc>
        <w:tc>
          <w:tcPr>
            <w:tcW w:w="1008" w:type="dxa"/>
            <w:noWrap/>
            <w:hideMark/>
          </w:tcPr>
          <w:p w14:paraId="64A5C535"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2.104</w:t>
            </w:r>
          </w:p>
        </w:tc>
      </w:tr>
      <w:tr w:rsidR="00F479CE" w:rsidRPr="00F479CE" w14:paraId="4D804AC4" w14:textId="77777777" w:rsidTr="00210116">
        <w:trPr>
          <w:trHeight w:val="291"/>
        </w:trPr>
        <w:tc>
          <w:tcPr>
            <w:tcW w:w="675" w:type="dxa"/>
            <w:noWrap/>
            <w:hideMark/>
          </w:tcPr>
          <w:p w14:paraId="6D30412E"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15</w:t>
            </w:r>
          </w:p>
        </w:tc>
        <w:tc>
          <w:tcPr>
            <w:tcW w:w="1418" w:type="dxa"/>
            <w:noWrap/>
            <w:hideMark/>
          </w:tcPr>
          <w:p w14:paraId="6F4169C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Landers</w:t>
            </w:r>
          </w:p>
        </w:tc>
        <w:tc>
          <w:tcPr>
            <w:tcW w:w="939" w:type="dxa"/>
            <w:noWrap/>
            <w:hideMark/>
          </w:tcPr>
          <w:p w14:paraId="3B842966"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1992</w:t>
            </w:r>
          </w:p>
        </w:tc>
        <w:tc>
          <w:tcPr>
            <w:tcW w:w="1170" w:type="dxa"/>
            <w:noWrap/>
            <w:hideMark/>
          </w:tcPr>
          <w:p w14:paraId="5834FEC0"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7.28</w:t>
            </w:r>
          </w:p>
        </w:tc>
        <w:tc>
          <w:tcPr>
            <w:tcW w:w="920" w:type="dxa"/>
            <w:noWrap/>
            <w:hideMark/>
          </w:tcPr>
          <w:p w14:paraId="041DFDA5"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0.165</w:t>
            </w:r>
          </w:p>
        </w:tc>
        <w:tc>
          <w:tcPr>
            <w:tcW w:w="1070" w:type="dxa"/>
            <w:noWrap/>
            <w:hideMark/>
          </w:tcPr>
          <w:p w14:paraId="0D985A04"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3.498</w:t>
            </w:r>
          </w:p>
        </w:tc>
        <w:tc>
          <w:tcPr>
            <w:tcW w:w="920" w:type="dxa"/>
            <w:noWrap/>
            <w:hideMark/>
          </w:tcPr>
          <w:p w14:paraId="28C21256"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7.608</w:t>
            </w:r>
          </w:p>
        </w:tc>
        <w:tc>
          <w:tcPr>
            <w:tcW w:w="942" w:type="dxa"/>
            <w:noWrap/>
            <w:hideMark/>
          </w:tcPr>
          <w:p w14:paraId="384640A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60.010</w:t>
            </w:r>
          </w:p>
        </w:tc>
        <w:tc>
          <w:tcPr>
            <w:tcW w:w="1008" w:type="dxa"/>
            <w:noWrap/>
            <w:hideMark/>
          </w:tcPr>
          <w:p w14:paraId="7A2A8D6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6.899</w:t>
            </w:r>
          </w:p>
        </w:tc>
      </w:tr>
      <w:tr w:rsidR="00F479CE" w:rsidRPr="00F479CE" w14:paraId="0AA4F8B6" w14:textId="77777777" w:rsidTr="00210116">
        <w:trPr>
          <w:trHeight w:val="291"/>
        </w:trPr>
        <w:tc>
          <w:tcPr>
            <w:tcW w:w="675" w:type="dxa"/>
            <w:noWrap/>
            <w:hideMark/>
          </w:tcPr>
          <w:p w14:paraId="4DC115A6"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16</w:t>
            </w:r>
          </w:p>
        </w:tc>
        <w:tc>
          <w:tcPr>
            <w:tcW w:w="1418" w:type="dxa"/>
            <w:noWrap/>
            <w:hideMark/>
          </w:tcPr>
          <w:p w14:paraId="03684FF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San Simeon, CA</w:t>
            </w:r>
          </w:p>
        </w:tc>
        <w:tc>
          <w:tcPr>
            <w:tcW w:w="939" w:type="dxa"/>
            <w:noWrap/>
            <w:hideMark/>
          </w:tcPr>
          <w:p w14:paraId="53D11F6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2003</w:t>
            </w:r>
          </w:p>
        </w:tc>
        <w:tc>
          <w:tcPr>
            <w:tcW w:w="1170" w:type="dxa"/>
            <w:noWrap/>
            <w:hideMark/>
          </w:tcPr>
          <w:p w14:paraId="18ADCC3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6.5</w:t>
            </w:r>
          </w:p>
        </w:tc>
        <w:tc>
          <w:tcPr>
            <w:tcW w:w="920" w:type="dxa"/>
            <w:noWrap/>
            <w:hideMark/>
          </w:tcPr>
          <w:p w14:paraId="5E803D1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0.011</w:t>
            </w:r>
          </w:p>
        </w:tc>
        <w:tc>
          <w:tcPr>
            <w:tcW w:w="1070" w:type="dxa"/>
            <w:noWrap/>
            <w:hideMark/>
          </w:tcPr>
          <w:p w14:paraId="78B540EC"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0.803</w:t>
            </w:r>
          </w:p>
        </w:tc>
        <w:tc>
          <w:tcPr>
            <w:tcW w:w="920" w:type="dxa"/>
            <w:noWrap/>
            <w:hideMark/>
          </w:tcPr>
          <w:p w14:paraId="5C889133"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1.361</w:t>
            </w:r>
          </w:p>
        </w:tc>
        <w:tc>
          <w:tcPr>
            <w:tcW w:w="942" w:type="dxa"/>
            <w:noWrap/>
            <w:hideMark/>
          </w:tcPr>
          <w:p w14:paraId="7E3727E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71.000</w:t>
            </w:r>
          </w:p>
        </w:tc>
        <w:tc>
          <w:tcPr>
            <w:tcW w:w="1008" w:type="dxa"/>
            <w:noWrap/>
            <w:hideMark/>
          </w:tcPr>
          <w:p w14:paraId="25034CC5"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2.127</w:t>
            </w:r>
          </w:p>
        </w:tc>
      </w:tr>
      <w:tr w:rsidR="00F479CE" w:rsidRPr="00F479CE" w14:paraId="28D292F5" w14:textId="77777777" w:rsidTr="00210116">
        <w:trPr>
          <w:trHeight w:val="291"/>
        </w:trPr>
        <w:tc>
          <w:tcPr>
            <w:tcW w:w="675" w:type="dxa"/>
            <w:noWrap/>
            <w:hideMark/>
          </w:tcPr>
          <w:p w14:paraId="75E61B1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17</w:t>
            </w:r>
          </w:p>
        </w:tc>
        <w:tc>
          <w:tcPr>
            <w:tcW w:w="1418" w:type="dxa"/>
            <w:noWrap/>
            <w:hideMark/>
          </w:tcPr>
          <w:p w14:paraId="17AAD578"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Niigata, Japan</w:t>
            </w:r>
          </w:p>
        </w:tc>
        <w:tc>
          <w:tcPr>
            <w:tcW w:w="939" w:type="dxa"/>
            <w:noWrap/>
            <w:hideMark/>
          </w:tcPr>
          <w:p w14:paraId="0FCC1D69"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2004</w:t>
            </w:r>
          </w:p>
        </w:tc>
        <w:tc>
          <w:tcPr>
            <w:tcW w:w="1170" w:type="dxa"/>
            <w:noWrap/>
            <w:hideMark/>
          </w:tcPr>
          <w:p w14:paraId="2490FD3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6.63</w:t>
            </w:r>
          </w:p>
        </w:tc>
        <w:tc>
          <w:tcPr>
            <w:tcW w:w="920" w:type="dxa"/>
            <w:noWrap/>
            <w:hideMark/>
          </w:tcPr>
          <w:p w14:paraId="694E158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0.000773</w:t>
            </w:r>
          </w:p>
        </w:tc>
        <w:tc>
          <w:tcPr>
            <w:tcW w:w="1070" w:type="dxa"/>
            <w:noWrap/>
            <w:hideMark/>
          </w:tcPr>
          <w:p w14:paraId="739D600B"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0.19593</w:t>
            </w:r>
          </w:p>
        </w:tc>
        <w:tc>
          <w:tcPr>
            <w:tcW w:w="920" w:type="dxa"/>
            <w:noWrap/>
            <w:hideMark/>
          </w:tcPr>
          <w:p w14:paraId="777A6B12"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0.121764</w:t>
            </w:r>
          </w:p>
        </w:tc>
        <w:tc>
          <w:tcPr>
            <w:tcW w:w="942" w:type="dxa"/>
            <w:noWrap/>
            <w:hideMark/>
          </w:tcPr>
          <w:p w14:paraId="2E6A9317"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120</w:t>
            </w:r>
          </w:p>
        </w:tc>
        <w:tc>
          <w:tcPr>
            <w:tcW w:w="1008" w:type="dxa"/>
            <w:noWrap/>
            <w:hideMark/>
          </w:tcPr>
          <w:p w14:paraId="4999B571" w14:textId="77777777" w:rsidR="007E197B" w:rsidRPr="007E197B" w:rsidRDefault="007E197B" w:rsidP="007E197B">
            <w:pPr>
              <w:widowControl/>
              <w:autoSpaceDE/>
              <w:autoSpaceDN/>
              <w:jc w:val="center"/>
              <w:rPr>
                <w:color w:val="000000"/>
                <w:sz w:val="18"/>
                <w:szCs w:val="18"/>
                <w:lang w:val="en-IN" w:eastAsia="en-IN"/>
              </w:rPr>
            </w:pPr>
            <w:r w:rsidRPr="007E197B">
              <w:rPr>
                <w:color w:val="000000"/>
                <w:sz w:val="18"/>
                <w:szCs w:val="18"/>
                <w:lang w:val="en-IN" w:eastAsia="en-IN"/>
              </w:rPr>
              <w:t>4.0083</w:t>
            </w:r>
          </w:p>
        </w:tc>
      </w:tr>
    </w:tbl>
    <w:p w14:paraId="4C761888" w14:textId="77777777" w:rsidR="007E197B" w:rsidRDefault="007E197B" w:rsidP="00950ADC">
      <w:pPr>
        <w:pStyle w:val="BodyText"/>
        <w:spacing w:line="256" w:lineRule="auto"/>
        <w:ind w:right="810"/>
        <w:rPr>
          <w:sz w:val="18"/>
          <w:szCs w:val="18"/>
        </w:rPr>
      </w:pPr>
    </w:p>
    <w:p w14:paraId="74C79A31" w14:textId="77777777" w:rsidR="00FD4C5D" w:rsidRPr="00950ADC" w:rsidRDefault="00FD4C5D" w:rsidP="00950ADC">
      <w:pPr>
        <w:pStyle w:val="BodyText"/>
        <w:spacing w:line="256" w:lineRule="auto"/>
        <w:ind w:right="810"/>
        <w:rPr>
          <w:sz w:val="18"/>
          <w:szCs w:val="18"/>
        </w:rPr>
      </w:pPr>
    </w:p>
    <w:p w14:paraId="006A0D47" w14:textId="54970B80" w:rsidR="0063108E" w:rsidRDefault="0063108E" w:rsidP="00563582">
      <w:pPr>
        <w:pStyle w:val="BodyText"/>
        <w:spacing w:line="256" w:lineRule="auto"/>
        <w:ind w:right="810"/>
      </w:pPr>
      <w:bookmarkStart w:id="3" w:name="_Hlk176000926"/>
      <w:r w:rsidRPr="00385872">
        <w:rPr>
          <w:b/>
          <w:bCs/>
          <w:sz w:val="18"/>
          <w:szCs w:val="18"/>
        </w:rPr>
        <w:t>Table -3</w:t>
      </w:r>
      <w:r>
        <w:t xml:space="preserve">  </w:t>
      </w:r>
      <w:r w:rsidRPr="0063108E">
        <w:t xml:space="preserve"> </w:t>
      </w:r>
      <w:r w:rsidRPr="00385872">
        <w:rPr>
          <w:sz w:val="18"/>
          <w:szCs w:val="18"/>
        </w:rPr>
        <w:t>Output data</w:t>
      </w:r>
    </w:p>
    <w:bookmarkEnd w:id="3"/>
    <w:p w14:paraId="68CAE9AB" w14:textId="77777777" w:rsidR="0063108E" w:rsidRDefault="0063108E" w:rsidP="007164DA">
      <w:pPr>
        <w:pStyle w:val="BodyText"/>
        <w:spacing w:line="256" w:lineRule="auto"/>
        <w:ind w:left="813" w:right="810"/>
        <w:jc w:val="both"/>
      </w:pPr>
    </w:p>
    <w:tbl>
      <w:tblPr>
        <w:tblStyle w:val="TableGrid"/>
        <w:tblW w:w="9071" w:type="dxa"/>
        <w:tblBorders>
          <w:left w:val="none" w:sz="0" w:space="0" w:color="auto"/>
          <w:right w:val="none" w:sz="0" w:space="0" w:color="auto"/>
        </w:tblBorders>
        <w:tblLook w:val="04A0" w:firstRow="1" w:lastRow="0" w:firstColumn="1" w:lastColumn="0" w:noHBand="0" w:noVBand="1"/>
      </w:tblPr>
      <w:tblGrid>
        <w:gridCol w:w="899"/>
        <w:gridCol w:w="1305"/>
        <w:gridCol w:w="733"/>
        <w:gridCol w:w="1136"/>
        <w:gridCol w:w="1308"/>
        <w:gridCol w:w="1048"/>
        <w:gridCol w:w="1033"/>
        <w:gridCol w:w="1609"/>
      </w:tblGrid>
      <w:tr w:rsidR="00210116" w:rsidRPr="00F479CE" w14:paraId="7EE15350" w14:textId="77777777" w:rsidTr="00210116">
        <w:trPr>
          <w:trHeight w:val="586"/>
        </w:trPr>
        <w:tc>
          <w:tcPr>
            <w:tcW w:w="899" w:type="dxa"/>
            <w:tcBorders>
              <w:bottom w:val="single" w:sz="12" w:space="0" w:color="auto"/>
            </w:tcBorders>
            <w:noWrap/>
            <w:hideMark/>
          </w:tcPr>
          <w:p w14:paraId="0401251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S.N.</w:t>
            </w:r>
          </w:p>
        </w:tc>
        <w:tc>
          <w:tcPr>
            <w:tcW w:w="1305" w:type="dxa"/>
            <w:tcBorders>
              <w:bottom w:val="single" w:sz="12" w:space="0" w:color="auto"/>
            </w:tcBorders>
            <w:noWrap/>
            <w:hideMark/>
          </w:tcPr>
          <w:p w14:paraId="3AF9AB1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Earthquake Name</w:t>
            </w:r>
          </w:p>
        </w:tc>
        <w:tc>
          <w:tcPr>
            <w:tcW w:w="733" w:type="dxa"/>
            <w:tcBorders>
              <w:bottom w:val="single" w:sz="12" w:space="0" w:color="auto"/>
            </w:tcBorders>
            <w:noWrap/>
            <w:hideMark/>
          </w:tcPr>
          <w:p w14:paraId="17257E3B"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Year</w:t>
            </w:r>
          </w:p>
        </w:tc>
        <w:tc>
          <w:tcPr>
            <w:tcW w:w="1136" w:type="dxa"/>
            <w:tcBorders>
              <w:bottom w:val="single" w:sz="12" w:space="0" w:color="auto"/>
            </w:tcBorders>
            <w:hideMark/>
          </w:tcPr>
          <w:p w14:paraId="14684DFD" w14:textId="77777777" w:rsidR="00F479CE" w:rsidRPr="00F479CE" w:rsidRDefault="00F479CE" w:rsidP="00F479CE">
            <w:pPr>
              <w:widowControl/>
              <w:autoSpaceDE/>
              <w:autoSpaceDN/>
              <w:jc w:val="center"/>
              <w:rPr>
                <w:sz w:val="18"/>
                <w:szCs w:val="18"/>
                <w:lang w:val="en-IN" w:eastAsia="en-IN"/>
              </w:rPr>
            </w:pPr>
            <w:r w:rsidRPr="00F479CE">
              <w:rPr>
                <w:sz w:val="18"/>
                <w:szCs w:val="18"/>
                <w:lang w:val="en-IN" w:eastAsia="en-IN"/>
              </w:rPr>
              <w:t>Earthquake Magnitude</w:t>
            </w:r>
          </w:p>
        </w:tc>
        <w:tc>
          <w:tcPr>
            <w:tcW w:w="1308" w:type="dxa"/>
            <w:tcBorders>
              <w:bottom w:val="single" w:sz="12" w:space="0" w:color="auto"/>
            </w:tcBorders>
            <w:noWrap/>
            <w:hideMark/>
          </w:tcPr>
          <w:p w14:paraId="0084B15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Displacement (mm)</w:t>
            </w:r>
          </w:p>
        </w:tc>
        <w:tc>
          <w:tcPr>
            <w:tcW w:w="1048" w:type="dxa"/>
            <w:tcBorders>
              <w:bottom w:val="single" w:sz="12" w:space="0" w:color="auto"/>
            </w:tcBorders>
            <w:noWrap/>
            <w:hideMark/>
          </w:tcPr>
          <w:p w14:paraId="7D94F71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MISD (mm/mm)</w:t>
            </w:r>
          </w:p>
        </w:tc>
        <w:tc>
          <w:tcPr>
            <w:tcW w:w="1033" w:type="dxa"/>
            <w:tcBorders>
              <w:bottom w:val="single" w:sz="12" w:space="0" w:color="auto"/>
            </w:tcBorders>
            <w:noWrap/>
            <w:hideMark/>
          </w:tcPr>
          <w:p w14:paraId="56D7A03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Base Shar (</w:t>
            </w:r>
            <w:proofErr w:type="spellStart"/>
            <w:r w:rsidRPr="00F479CE">
              <w:rPr>
                <w:color w:val="000000"/>
                <w:sz w:val="18"/>
                <w:szCs w:val="18"/>
                <w:lang w:val="en-IN" w:eastAsia="en-IN"/>
              </w:rPr>
              <w:t>kN</w:t>
            </w:r>
            <w:proofErr w:type="spellEnd"/>
            <w:r w:rsidRPr="00F479CE">
              <w:rPr>
                <w:color w:val="000000"/>
                <w:sz w:val="18"/>
                <w:szCs w:val="18"/>
                <w:lang w:val="en-IN" w:eastAsia="en-IN"/>
              </w:rPr>
              <w:t>)</w:t>
            </w:r>
          </w:p>
        </w:tc>
        <w:tc>
          <w:tcPr>
            <w:tcW w:w="1609" w:type="dxa"/>
            <w:tcBorders>
              <w:bottom w:val="single" w:sz="12" w:space="0" w:color="auto"/>
            </w:tcBorders>
            <w:noWrap/>
            <w:hideMark/>
          </w:tcPr>
          <w:p w14:paraId="292B5825"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Over-turning moment (</w:t>
            </w:r>
            <w:proofErr w:type="spellStart"/>
            <w:r w:rsidRPr="00F479CE">
              <w:rPr>
                <w:color w:val="000000"/>
                <w:sz w:val="18"/>
                <w:szCs w:val="18"/>
                <w:lang w:val="en-IN" w:eastAsia="en-IN"/>
              </w:rPr>
              <w:t>kn</w:t>
            </w:r>
            <w:proofErr w:type="spellEnd"/>
            <w:r w:rsidRPr="00F479CE">
              <w:rPr>
                <w:color w:val="000000"/>
                <w:sz w:val="18"/>
                <w:szCs w:val="18"/>
                <w:lang w:val="en-IN" w:eastAsia="en-IN"/>
              </w:rPr>
              <w:t>/m)</w:t>
            </w:r>
          </w:p>
        </w:tc>
      </w:tr>
      <w:tr w:rsidR="00F479CE" w:rsidRPr="00F479CE" w14:paraId="256F3A19" w14:textId="77777777" w:rsidTr="00210116">
        <w:trPr>
          <w:trHeight w:val="293"/>
        </w:trPr>
        <w:tc>
          <w:tcPr>
            <w:tcW w:w="899" w:type="dxa"/>
            <w:tcBorders>
              <w:top w:val="single" w:sz="12" w:space="0" w:color="auto"/>
            </w:tcBorders>
            <w:noWrap/>
            <w:hideMark/>
          </w:tcPr>
          <w:p w14:paraId="2546160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w:t>
            </w:r>
          </w:p>
        </w:tc>
        <w:tc>
          <w:tcPr>
            <w:tcW w:w="1305" w:type="dxa"/>
            <w:tcBorders>
              <w:top w:val="single" w:sz="12" w:space="0" w:color="auto"/>
            </w:tcBorders>
            <w:noWrap/>
            <w:hideMark/>
          </w:tcPr>
          <w:p w14:paraId="0CC7EF0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Helena, Montana-01</w:t>
            </w:r>
          </w:p>
        </w:tc>
        <w:tc>
          <w:tcPr>
            <w:tcW w:w="733" w:type="dxa"/>
            <w:tcBorders>
              <w:top w:val="single" w:sz="12" w:space="0" w:color="auto"/>
            </w:tcBorders>
            <w:noWrap/>
            <w:hideMark/>
          </w:tcPr>
          <w:p w14:paraId="6D2982E8" w14:textId="77777777" w:rsidR="00F479CE" w:rsidRPr="00F479CE" w:rsidRDefault="00F479CE" w:rsidP="00F479CE">
            <w:pPr>
              <w:widowControl/>
              <w:autoSpaceDE/>
              <w:autoSpaceDN/>
              <w:jc w:val="center"/>
              <w:rPr>
                <w:sz w:val="18"/>
                <w:szCs w:val="18"/>
                <w:lang w:val="en-IN" w:eastAsia="en-IN"/>
              </w:rPr>
            </w:pPr>
            <w:r w:rsidRPr="00F479CE">
              <w:rPr>
                <w:sz w:val="18"/>
                <w:szCs w:val="18"/>
                <w:lang w:val="en-IN" w:eastAsia="en-IN"/>
              </w:rPr>
              <w:t>1935</w:t>
            </w:r>
          </w:p>
        </w:tc>
        <w:tc>
          <w:tcPr>
            <w:tcW w:w="1136" w:type="dxa"/>
            <w:tcBorders>
              <w:top w:val="single" w:sz="12" w:space="0" w:color="auto"/>
            </w:tcBorders>
            <w:noWrap/>
            <w:hideMark/>
          </w:tcPr>
          <w:p w14:paraId="6C8FF44A" w14:textId="77777777" w:rsidR="00F479CE" w:rsidRPr="00F479CE" w:rsidRDefault="00F479CE" w:rsidP="00F479CE">
            <w:pPr>
              <w:widowControl/>
              <w:autoSpaceDE/>
              <w:autoSpaceDN/>
              <w:jc w:val="center"/>
              <w:rPr>
                <w:sz w:val="18"/>
                <w:szCs w:val="18"/>
                <w:lang w:val="en-IN" w:eastAsia="en-IN"/>
              </w:rPr>
            </w:pPr>
            <w:r w:rsidRPr="00F479CE">
              <w:rPr>
                <w:sz w:val="18"/>
                <w:szCs w:val="18"/>
                <w:lang w:val="en-IN" w:eastAsia="en-IN"/>
              </w:rPr>
              <w:t>6.00</w:t>
            </w:r>
          </w:p>
        </w:tc>
        <w:tc>
          <w:tcPr>
            <w:tcW w:w="1308" w:type="dxa"/>
            <w:tcBorders>
              <w:top w:val="single" w:sz="12" w:space="0" w:color="auto"/>
            </w:tcBorders>
            <w:noWrap/>
            <w:hideMark/>
          </w:tcPr>
          <w:p w14:paraId="699BBE61"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2.496</w:t>
            </w:r>
          </w:p>
        </w:tc>
        <w:tc>
          <w:tcPr>
            <w:tcW w:w="1048" w:type="dxa"/>
            <w:tcBorders>
              <w:top w:val="single" w:sz="12" w:space="0" w:color="auto"/>
            </w:tcBorders>
            <w:noWrap/>
            <w:hideMark/>
          </w:tcPr>
          <w:p w14:paraId="16E3870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0.000799</w:t>
            </w:r>
          </w:p>
        </w:tc>
        <w:tc>
          <w:tcPr>
            <w:tcW w:w="1033" w:type="dxa"/>
            <w:tcBorders>
              <w:top w:val="single" w:sz="12" w:space="0" w:color="auto"/>
            </w:tcBorders>
            <w:noWrap/>
            <w:hideMark/>
          </w:tcPr>
          <w:p w14:paraId="31C0C235"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372.871</w:t>
            </w:r>
          </w:p>
        </w:tc>
        <w:tc>
          <w:tcPr>
            <w:tcW w:w="1609" w:type="dxa"/>
            <w:tcBorders>
              <w:top w:val="single" w:sz="12" w:space="0" w:color="auto"/>
            </w:tcBorders>
            <w:noWrap/>
            <w:hideMark/>
          </w:tcPr>
          <w:p w14:paraId="4AE745D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747.6171</w:t>
            </w:r>
          </w:p>
        </w:tc>
      </w:tr>
      <w:tr w:rsidR="00F479CE" w:rsidRPr="00F479CE" w14:paraId="55A233F2" w14:textId="77777777" w:rsidTr="00210116">
        <w:trPr>
          <w:trHeight w:val="293"/>
        </w:trPr>
        <w:tc>
          <w:tcPr>
            <w:tcW w:w="899" w:type="dxa"/>
            <w:noWrap/>
            <w:hideMark/>
          </w:tcPr>
          <w:p w14:paraId="3714A7A0"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2</w:t>
            </w:r>
          </w:p>
        </w:tc>
        <w:tc>
          <w:tcPr>
            <w:tcW w:w="1305" w:type="dxa"/>
            <w:noWrap/>
            <w:hideMark/>
          </w:tcPr>
          <w:p w14:paraId="2E6F771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Parkfield</w:t>
            </w:r>
          </w:p>
        </w:tc>
        <w:tc>
          <w:tcPr>
            <w:tcW w:w="733" w:type="dxa"/>
            <w:noWrap/>
            <w:hideMark/>
          </w:tcPr>
          <w:p w14:paraId="0538C8FC"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1966</w:t>
            </w:r>
          </w:p>
        </w:tc>
        <w:tc>
          <w:tcPr>
            <w:tcW w:w="1136" w:type="dxa"/>
            <w:noWrap/>
            <w:hideMark/>
          </w:tcPr>
          <w:p w14:paraId="6E83294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6.19</w:t>
            </w:r>
          </w:p>
        </w:tc>
        <w:tc>
          <w:tcPr>
            <w:tcW w:w="1308" w:type="dxa"/>
            <w:noWrap/>
            <w:hideMark/>
          </w:tcPr>
          <w:p w14:paraId="38D3C92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4.841</w:t>
            </w:r>
          </w:p>
        </w:tc>
        <w:tc>
          <w:tcPr>
            <w:tcW w:w="1048" w:type="dxa"/>
            <w:noWrap/>
            <w:hideMark/>
          </w:tcPr>
          <w:p w14:paraId="2FD801A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0.001506</w:t>
            </w:r>
          </w:p>
        </w:tc>
        <w:tc>
          <w:tcPr>
            <w:tcW w:w="1033" w:type="dxa"/>
            <w:noWrap/>
            <w:hideMark/>
          </w:tcPr>
          <w:p w14:paraId="0CC5525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675.9512</w:t>
            </w:r>
          </w:p>
        </w:tc>
        <w:tc>
          <w:tcPr>
            <w:tcW w:w="1609" w:type="dxa"/>
            <w:noWrap/>
            <w:hideMark/>
          </w:tcPr>
          <w:p w14:paraId="08F5B80B"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1450.5185</w:t>
            </w:r>
          </w:p>
        </w:tc>
      </w:tr>
      <w:tr w:rsidR="00F479CE" w:rsidRPr="00F479CE" w14:paraId="7385843A" w14:textId="77777777" w:rsidTr="00210116">
        <w:trPr>
          <w:trHeight w:val="293"/>
        </w:trPr>
        <w:tc>
          <w:tcPr>
            <w:tcW w:w="899" w:type="dxa"/>
            <w:noWrap/>
            <w:hideMark/>
          </w:tcPr>
          <w:p w14:paraId="4AAF9C5C"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3</w:t>
            </w:r>
          </w:p>
        </w:tc>
        <w:tc>
          <w:tcPr>
            <w:tcW w:w="1305" w:type="dxa"/>
            <w:noWrap/>
            <w:hideMark/>
          </w:tcPr>
          <w:p w14:paraId="4E0E6045"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Managua, Nicaragua-01</w:t>
            </w:r>
          </w:p>
        </w:tc>
        <w:tc>
          <w:tcPr>
            <w:tcW w:w="733" w:type="dxa"/>
            <w:noWrap/>
            <w:hideMark/>
          </w:tcPr>
          <w:p w14:paraId="189011A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1972</w:t>
            </w:r>
          </w:p>
        </w:tc>
        <w:tc>
          <w:tcPr>
            <w:tcW w:w="1136" w:type="dxa"/>
            <w:noWrap/>
            <w:hideMark/>
          </w:tcPr>
          <w:p w14:paraId="6A0224A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6.24</w:t>
            </w:r>
          </w:p>
        </w:tc>
        <w:tc>
          <w:tcPr>
            <w:tcW w:w="1308" w:type="dxa"/>
            <w:noWrap/>
            <w:hideMark/>
          </w:tcPr>
          <w:p w14:paraId="6F453DE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10.489</w:t>
            </w:r>
          </w:p>
        </w:tc>
        <w:tc>
          <w:tcPr>
            <w:tcW w:w="1048" w:type="dxa"/>
            <w:noWrap/>
            <w:hideMark/>
          </w:tcPr>
          <w:p w14:paraId="4E65F22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0.003262</w:t>
            </w:r>
          </w:p>
        </w:tc>
        <w:tc>
          <w:tcPr>
            <w:tcW w:w="1033" w:type="dxa"/>
            <w:noWrap/>
            <w:hideMark/>
          </w:tcPr>
          <w:p w14:paraId="3807DDF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1449.8165</w:t>
            </w:r>
          </w:p>
        </w:tc>
        <w:tc>
          <w:tcPr>
            <w:tcW w:w="1609" w:type="dxa"/>
            <w:noWrap/>
            <w:hideMark/>
          </w:tcPr>
          <w:p w14:paraId="20DA589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3143.0801</w:t>
            </w:r>
          </w:p>
        </w:tc>
      </w:tr>
      <w:tr w:rsidR="00F479CE" w:rsidRPr="00F479CE" w14:paraId="2E6FECEA" w14:textId="77777777" w:rsidTr="00210116">
        <w:trPr>
          <w:trHeight w:val="293"/>
        </w:trPr>
        <w:tc>
          <w:tcPr>
            <w:tcW w:w="899" w:type="dxa"/>
            <w:noWrap/>
            <w:hideMark/>
          </w:tcPr>
          <w:p w14:paraId="642E8A1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4</w:t>
            </w:r>
          </w:p>
        </w:tc>
        <w:tc>
          <w:tcPr>
            <w:tcW w:w="1305" w:type="dxa"/>
            <w:noWrap/>
            <w:hideMark/>
          </w:tcPr>
          <w:p w14:paraId="6873CF0B"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Coyote Lake</w:t>
            </w:r>
          </w:p>
        </w:tc>
        <w:tc>
          <w:tcPr>
            <w:tcW w:w="733" w:type="dxa"/>
            <w:noWrap/>
            <w:hideMark/>
          </w:tcPr>
          <w:p w14:paraId="3DDAD88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1979</w:t>
            </w:r>
          </w:p>
        </w:tc>
        <w:tc>
          <w:tcPr>
            <w:tcW w:w="1136" w:type="dxa"/>
            <w:noWrap/>
            <w:hideMark/>
          </w:tcPr>
          <w:p w14:paraId="0FB16C5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5.74</w:t>
            </w:r>
          </w:p>
        </w:tc>
        <w:tc>
          <w:tcPr>
            <w:tcW w:w="1308" w:type="dxa"/>
            <w:noWrap/>
            <w:hideMark/>
          </w:tcPr>
          <w:p w14:paraId="249703E7"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1.46</w:t>
            </w:r>
          </w:p>
        </w:tc>
        <w:tc>
          <w:tcPr>
            <w:tcW w:w="1048" w:type="dxa"/>
            <w:noWrap/>
            <w:hideMark/>
          </w:tcPr>
          <w:p w14:paraId="507D7FC5"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0.000487</w:t>
            </w:r>
          </w:p>
        </w:tc>
        <w:tc>
          <w:tcPr>
            <w:tcW w:w="1033" w:type="dxa"/>
            <w:noWrap/>
            <w:hideMark/>
          </w:tcPr>
          <w:p w14:paraId="799B940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230.394</w:t>
            </w:r>
          </w:p>
        </w:tc>
        <w:tc>
          <w:tcPr>
            <w:tcW w:w="1609" w:type="dxa"/>
            <w:noWrap/>
            <w:hideMark/>
          </w:tcPr>
          <w:p w14:paraId="608A230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437.3937</w:t>
            </w:r>
          </w:p>
        </w:tc>
      </w:tr>
      <w:tr w:rsidR="00F479CE" w:rsidRPr="00F479CE" w14:paraId="650C166A" w14:textId="77777777" w:rsidTr="00210116">
        <w:trPr>
          <w:trHeight w:val="293"/>
        </w:trPr>
        <w:tc>
          <w:tcPr>
            <w:tcW w:w="899" w:type="dxa"/>
            <w:noWrap/>
            <w:hideMark/>
          </w:tcPr>
          <w:p w14:paraId="16E0872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w:t>
            </w:r>
          </w:p>
        </w:tc>
        <w:tc>
          <w:tcPr>
            <w:tcW w:w="1305" w:type="dxa"/>
            <w:noWrap/>
            <w:hideMark/>
          </w:tcPr>
          <w:p w14:paraId="3EADBB3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Imperial Valley-07</w:t>
            </w:r>
          </w:p>
        </w:tc>
        <w:tc>
          <w:tcPr>
            <w:tcW w:w="733" w:type="dxa"/>
            <w:noWrap/>
            <w:hideMark/>
          </w:tcPr>
          <w:p w14:paraId="29F3CA81"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1979</w:t>
            </w:r>
          </w:p>
        </w:tc>
        <w:tc>
          <w:tcPr>
            <w:tcW w:w="1136" w:type="dxa"/>
            <w:noWrap/>
            <w:hideMark/>
          </w:tcPr>
          <w:p w14:paraId="08AC801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5.01</w:t>
            </w:r>
          </w:p>
        </w:tc>
        <w:tc>
          <w:tcPr>
            <w:tcW w:w="1308" w:type="dxa"/>
            <w:noWrap/>
            <w:hideMark/>
          </w:tcPr>
          <w:p w14:paraId="5CB9F7C5"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0.443</w:t>
            </w:r>
          </w:p>
        </w:tc>
        <w:tc>
          <w:tcPr>
            <w:tcW w:w="1048" w:type="dxa"/>
            <w:noWrap/>
            <w:hideMark/>
          </w:tcPr>
          <w:p w14:paraId="65633A7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0.000138</w:t>
            </w:r>
          </w:p>
        </w:tc>
        <w:tc>
          <w:tcPr>
            <w:tcW w:w="1033" w:type="dxa"/>
            <w:noWrap/>
            <w:hideMark/>
          </w:tcPr>
          <w:p w14:paraId="2AC7221A"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65.2595</w:t>
            </w:r>
          </w:p>
        </w:tc>
        <w:tc>
          <w:tcPr>
            <w:tcW w:w="1609" w:type="dxa"/>
            <w:noWrap/>
            <w:hideMark/>
          </w:tcPr>
          <w:p w14:paraId="347419BC"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132.8698</w:t>
            </w:r>
          </w:p>
        </w:tc>
      </w:tr>
      <w:tr w:rsidR="00F479CE" w:rsidRPr="00F479CE" w14:paraId="31CE0AD1" w14:textId="77777777" w:rsidTr="00210116">
        <w:trPr>
          <w:trHeight w:val="293"/>
        </w:trPr>
        <w:tc>
          <w:tcPr>
            <w:tcW w:w="899" w:type="dxa"/>
            <w:noWrap/>
            <w:hideMark/>
          </w:tcPr>
          <w:p w14:paraId="1BC4C78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6</w:t>
            </w:r>
          </w:p>
        </w:tc>
        <w:tc>
          <w:tcPr>
            <w:tcW w:w="1305" w:type="dxa"/>
            <w:noWrap/>
            <w:hideMark/>
          </w:tcPr>
          <w:p w14:paraId="6727A33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Trinidad</w:t>
            </w:r>
          </w:p>
        </w:tc>
        <w:tc>
          <w:tcPr>
            <w:tcW w:w="733" w:type="dxa"/>
            <w:noWrap/>
            <w:hideMark/>
          </w:tcPr>
          <w:p w14:paraId="76AE5E8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1980</w:t>
            </w:r>
          </w:p>
        </w:tc>
        <w:tc>
          <w:tcPr>
            <w:tcW w:w="1136" w:type="dxa"/>
            <w:noWrap/>
            <w:hideMark/>
          </w:tcPr>
          <w:p w14:paraId="1A6C8B07"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7.2</w:t>
            </w:r>
          </w:p>
        </w:tc>
        <w:tc>
          <w:tcPr>
            <w:tcW w:w="1308" w:type="dxa"/>
            <w:noWrap/>
            <w:hideMark/>
          </w:tcPr>
          <w:p w14:paraId="511E514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3.967</w:t>
            </w:r>
          </w:p>
        </w:tc>
        <w:tc>
          <w:tcPr>
            <w:tcW w:w="1048" w:type="dxa"/>
            <w:noWrap/>
            <w:hideMark/>
          </w:tcPr>
          <w:p w14:paraId="1321D4F0"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0.001234</w:t>
            </w:r>
          </w:p>
        </w:tc>
        <w:tc>
          <w:tcPr>
            <w:tcW w:w="1033" w:type="dxa"/>
            <w:noWrap/>
            <w:hideMark/>
          </w:tcPr>
          <w:p w14:paraId="13F2A620"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559.1289</w:t>
            </w:r>
          </w:p>
        </w:tc>
        <w:tc>
          <w:tcPr>
            <w:tcW w:w="1609" w:type="dxa"/>
            <w:noWrap/>
            <w:hideMark/>
          </w:tcPr>
          <w:p w14:paraId="5EDBD02C"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1188.7281</w:t>
            </w:r>
          </w:p>
        </w:tc>
      </w:tr>
      <w:tr w:rsidR="00F479CE" w:rsidRPr="00F479CE" w14:paraId="1095D20D" w14:textId="77777777" w:rsidTr="00210116">
        <w:trPr>
          <w:trHeight w:val="293"/>
        </w:trPr>
        <w:tc>
          <w:tcPr>
            <w:tcW w:w="899" w:type="dxa"/>
            <w:noWrap/>
            <w:hideMark/>
          </w:tcPr>
          <w:p w14:paraId="4881BDC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7</w:t>
            </w:r>
          </w:p>
        </w:tc>
        <w:tc>
          <w:tcPr>
            <w:tcW w:w="1305" w:type="dxa"/>
            <w:noWrap/>
            <w:hideMark/>
          </w:tcPr>
          <w:p w14:paraId="345B656C"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Whittier Narrows-01</w:t>
            </w:r>
          </w:p>
        </w:tc>
        <w:tc>
          <w:tcPr>
            <w:tcW w:w="733" w:type="dxa"/>
            <w:noWrap/>
            <w:hideMark/>
          </w:tcPr>
          <w:p w14:paraId="314EB50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1987</w:t>
            </w:r>
          </w:p>
        </w:tc>
        <w:tc>
          <w:tcPr>
            <w:tcW w:w="1136" w:type="dxa"/>
            <w:noWrap/>
            <w:hideMark/>
          </w:tcPr>
          <w:p w14:paraId="3384A53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5.99</w:t>
            </w:r>
          </w:p>
        </w:tc>
        <w:tc>
          <w:tcPr>
            <w:tcW w:w="1308" w:type="dxa"/>
            <w:noWrap/>
            <w:hideMark/>
          </w:tcPr>
          <w:p w14:paraId="02C3F61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7.291</w:t>
            </w:r>
          </w:p>
        </w:tc>
        <w:tc>
          <w:tcPr>
            <w:tcW w:w="1048" w:type="dxa"/>
            <w:noWrap/>
            <w:hideMark/>
          </w:tcPr>
          <w:p w14:paraId="32C5B86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0.002367</w:t>
            </w:r>
          </w:p>
        </w:tc>
        <w:tc>
          <w:tcPr>
            <w:tcW w:w="1033" w:type="dxa"/>
            <w:noWrap/>
            <w:hideMark/>
          </w:tcPr>
          <w:p w14:paraId="663F7F7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1120.2388</w:t>
            </w:r>
          </w:p>
        </w:tc>
        <w:tc>
          <w:tcPr>
            <w:tcW w:w="1609" w:type="dxa"/>
            <w:noWrap/>
            <w:hideMark/>
          </w:tcPr>
          <w:p w14:paraId="2D0AC0D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2184.895</w:t>
            </w:r>
          </w:p>
        </w:tc>
      </w:tr>
      <w:tr w:rsidR="00F479CE" w:rsidRPr="00F479CE" w14:paraId="5C63BF03" w14:textId="77777777" w:rsidTr="00210116">
        <w:trPr>
          <w:trHeight w:val="293"/>
        </w:trPr>
        <w:tc>
          <w:tcPr>
            <w:tcW w:w="899" w:type="dxa"/>
            <w:noWrap/>
            <w:hideMark/>
          </w:tcPr>
          <w:p w14:paraId="5EA8088C"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8</w:t>
            </w:r>
          </w:p>
        </w:tc>
        <w:tc>
          <w:tcPr>
            <w:tcW w:w="1305" w:type="dxa"/>
            <w:noWrap/>
            <w:hideMark/>
          </w:tcPr>
          <w:p w14:paraId="6F5CDC2A"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Whittier Narrows-01</w:t>
            </w:r>
          </w:p>
        </w:tc>
        <w:tc>
          <w:tcPr>
            <w:tcW w:w="733" w:type="dxa"/>
            <w:noWrap/>
            <w:hideMark/>
          </w:tcPr>
          <w:p w14:paraId="58773A6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1987</w:t>
            </w:r>
          </w:p>
        </w:tc>
        <w:tc>
          <w:tcPr>
            <w:tcW w:w="1136" w:type="dxa"/>
            <w:noWrap/>
            <w:hideMark/>
          </w:tcPr>
          <w:p w14:paraId="710796A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5.99</w:t>
            </w:r>
          </w:p>
        </w:tc>
        <w:tc>
          <w:tcPr>
            <w:tcW w:w="1308" w:type="dxa"/>
            <w:noWrap/>
            <w:hideMark/>
          </w:tcPr>
          <w:p w14:paraId="4B2B1800"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1.269</w:t>
            </w:r>
          </w:p>
        </w:tc>
        <w:tc>
          <w:tcPr>
            <w:tcW w:w="1048" w:type="dxa"/>
            <w:noWrap/>
            <w:hideMark/>
          </w:tcPr>
          <w:p w14:paraId="4F448CB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0.000419</w:t>
            </w:r>
          </w:p>
        </w:tc>
        <w:tc>
          <w:tcPr>
            <w:tcW w:w="1033" w:type="dxa"/>
            <w:noWrap/>
            <w:hideMark/>
          </w:tcPr>
          <w:p w14:paraId="13D83F9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198.1708</w:t>
            </w:r>
          </w:p>
        </w:tc>
        <w:tc>
          <w:tcPr>
            <w:tcW w:w="1609" w:type="dxa"/>
            <w:noWrap/>
            <w:hideMark/>
          </w:tcPr>
          <w:p w14:paraId="6A0BA91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380.209</w:t>
            </w:r>
          </w:p>
        </w:tc>
      </w:tr>
      <w:tr w:rsidR="00F479CE" w:rsidRPr="00F479CE" w14:paraId="6867968D" w14:textId="77777777" w:rsidTr="00210116">
        <w:trPr>
          <w:trHeight w:val="293"/>
        </w:trPr>
        <w:tc>
          <w:tcPr>
            <w:tcW w:w="899" w:type="dxa"/>
            <w:noWrap/>
            <w:hideMark/>
          </w:tcPr>
          <w:p w14:paraId="79A3AB21"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9</w:t>
            </w:r>
          </w:p>
        </w:tc>
        <w:tc>
          <w:tcPr>
            <w:tcW w:w="1305" w:type="dxa"/>
            <w:noWrap/>
            <w:hideMark/>
          </w:tcPr>
          <w:p w14:paraId="16E9176A"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Whittier Narrows-01</w:t>
            </w:r>
          </w:p>
        </w:tc>
        <w:tc>
          <w:tcPr>
            <w:tcW w:w="733" w:type="dxa"/>
            <w:noWrap/>
            <w:hideMark/>
          </w:tcPr>
          <w:p w14:paraId="0733EBE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1987</w:t>
            </w:r>
          </w:p>
        </w:tc>
        <w:tc>
          <w:tcPr>
            <w:tcW w:w="1136" w:type="dxa"/>
            <w:noWrap/>
            <w:hideMark/>
          </w:tcPr>
          <w:p w14:paraId="6DED4E0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5.99</w:t>
            </w:r>
          </w:p>
        </w:tc>
        <w:tc>
          <w:tcPr>
            <w:tcW w:w="1308" w:type="dxa"/>
            <w:noWrap/>
            <w:hideMark/>
          </w:tcPr>
          <w:p w14:paraId="43D6AE2B"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3.373</w:t>
            </w:r>
          </w:p>
        </w:tc>
        <w:tc>
          <w:tcPr>
            <w:tcW w:w="1048" w:type="dxa"/>
            <w:noWrap/>
            <w:hideMark/>
          </w:tcPr>
          <w:p w14:paraId="1DE482D0"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0.001049</w:t>
            </w:r>
          </w:p>
        </w:tc>
        <w:tc>
          <w:tcPr>
            <w:tcW w:w="1033" w:type="dxa"/>
            <w:noWrap/>
            <w:hideMark/>
          </w:tcPr>
          <w:p w14:paraId="627B1B3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481.8713</w:t>
            </w:r>
          </w:p>
        </w:tc>
        <w:tc>
          <w:tcPr>
            <w:tcW w:w="1609" w:type="dxa"/>
            <w:noWrap/>
            <w:hideMark/>
          </w:tcPr>
          <w:p w14:paraId="27CFC28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1010.7951</w:t>
            </w:r>
          </w:p>
        </w:tc>
      </w:tr>
      <w:tr w:rsidR="00F479CE" w:rsidRPr="00F479CE" w14:paraId="169E0626" w14:textId="77777777" w:rsidTr="00210116">
        <w:trPr>
          <w:trHeight w:val="293"/>
        </w:trPr>
        <w:tc>
          <w:tcPr>
            <w:tcW w:w="899" w:type="dxa"/>
            <w:noWrap/>
            <w:hideMark/>
          </w:tcPr>
          <w:p w14:paraId="69079EAC"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10</w:t>
            </w:r>
          </w:p>
        </w:tc>
        <w:tc>
          <w:tcPr>
            <w:tcW w:w="1305" w:type="dxa"/>
            <w:noWrap/>
            <w:hideMark/>
          </w:tcPr>
          <w:p w14:paraId="645F2B90"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 xml:space="preserve">Loma </w:t>
            </w:r>
            <w:proofErr w:type="spellStart"/>
            <w:r w:rsidRPr="00F479CE">
              <w:rPr>
                <w:color w:val="000000"/>
                <w:sz w:val="18"/>
                <w:szCs w:val="18"/>
                <w:lang w:val="en-IN" w:eastAsia="en-IN"/>
              </w:rPr>
              <w:t>Prieta</w:t>
            </w:r>
            <w:proofErr w:type="spellEnd"/>
          </w:p>
        </w:tc>
        <w:tc>
          <w:tcPr>
            <w:tcW w:w="733" w:type="dxa"/>
            <w:noWrap/>
            <w:hideMark/>
          </w:tcPr>
          <w:p w14:paraId="32170F8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1989</w:t>
            </w:r>
          </w:p>
        </w:tc>
        <w:tc>
          <w:tcPr>
            <w:tcW w:w="1136" w:type="dxa"/>
            <w:noWrap/>
            <w:hideMark/>
          </w:tcPr>
          <w:p w14:paraId="39BC5EB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6.93</w:t>
            </w:r>
          </w:p>
        </w:tc>
        <w:tc>
          <w:tcPr>
            <w:tcW w:w="1308" w:type="dxa"/>
            <w:noWrap/>
            <w:hideMark/>
          </w:tcPr>
          <w:p w14:paraId="0A89E800"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3.414</w:t>
            </w:r>
          </w:p>
        </w:tc>
        <w:tc>
          <w:tcPr>
            <w:tcW w:w="1048" w:type="dxa"/>
            <w:noWrap/>
            <w:hideMark/>
          </w:tcPr>
          <w:p w14:paraId="6795FBD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0.001093</w:t>
            </w:r>
          </w:p>
        </w:tc>
        <w:tc>
          <w:tcPr>
            <w:tcW w:w="1033" w:type="dxa"/>
            <w:noWrap/>
            <w:hideMark/>
          </w:tcPr>
          <w:p w14:paraId="7FEBA85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517.3343</w:t>
            </w:r>
          </w:p>
        </w:tc>
        <w:tc>
          <w:tcPr>
            <w:tcW w:w="1609" w:type="dxa"/>
            <w:noWrap/>
            <w:hideMark/>
          </w:tcPr>
          <w:p w14:paraId="0EA6231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1022.927</w:t>
            </w:r>
          </w:p>
        </w:tc>
      </w:tr>
      <w:tr w:rsidR="00F479CE" w:rsidRPr="00F479CE" w14:paraId="3E8A26AE" w14:textId="77777777" w:rsidTr="00210116">
        <w:trPr>
          <w:trHeight w:val="293"/>
        </w:trPr>
        <w:tc>
          <w:tcPr>
            <w:tcW w:w="899" w:type="dxa"/>
            <w:noWrap/>
            <w:hideMark/>
          </w:tcPr>
          <w:p w14:paraId="475EA7E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11</w:t>
            </w:r>
          </w:p>
        </w:tc>
        <w:tc>
          <w:tcPr>
            <w:tcW w:w="1305" w:type="dxa"/>
            <w:noWrap/>
            <w:hideMark/>
          </w:tcPr>
          <w:p w14:paraId="155B7F4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Northridge-01</w:t>
            </w:r>
          </w:p>
        </w:tc>
        <w:tc>
          <w:tcPr>
            <w:tcW w:w="733" w:type="dxa"/>
            <w:noWrap/>
            <w:hideMark/>
          </w:tcPr>
          <w:p w14:paraId="722E185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1994</w:t>
            </w:r>
          </w:p>
        </w:tc>
        <w:tc>
          <w:tcPr>
            <w:tcW w:w="1136" w:type="dxa"/>
            <w:noWrap/>
            <w:hideMark/>
          </w:tcPr>
          <w:p w14:paraId="6D6883C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6.69</w:t>
            </w:r>
          </w:p>
        </w:tc>
        <w:tc>
          <w:tcPr>
            <w:tcW w:w="1308" w:type="dxa"/>
            <w:noWrap/>
            <w:hideMark/>
          </w:tcPr>
          <w:p w14:paraId="5D93DF07"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3.512</w:t>
            </w:r>
          </w:p>
        </w:tc>
        <w:tc>
          <w:tcPr>
            <w:tcW w:w="1048" w:type="dxa"/>
            <w:noWrap/>
            <w:hideMark/>
          </w:tcPr>
          <w:p w14:paraId="0CDFEDE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0.001092</w:t>
            </w:r>
          </w:p>
        </w:tc>
        <w:tc>
          <w:tcPr>
            <w:tcW w:w="1033" w:type="dxa"/>
            <w:noWrap/>
            <w:hideMark/>
          </w:tcPr>
          <w:p w14:paraId="05B59E85"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480.2124</w:t>
            </w:r>
          </w:p>
        </w:tc>
        <w:tc>
          <w:tcPr>
            <w:tcW w:w="1609" w:type="dxa"/>
            <w:noWrap/>
            <w:hideMark/>
          </w:tcPr>
          <w:p w14:paraId="238EF64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1052.4412</w:t>
            </w:r>
          </w:p>
        </w:tc>
      </w:tr>
      <w:tr w:rsidR="00F479CE" w:rsidRPr="00F479CE" w14:paraId="229822F1" w14:textId="77777777" w:rsidTr="00210116">
        <w:trPr>
          <w:trHeight w:val="293"/>
        </w:trPr>
        <w:tc>
          <w:tcPr>
            <w:tcW w:w="899" w:type="dxa"/>
            <w:noWrap/>
            <w:hideMark/>
          </w:tcPr>
          <w:p w14:paraId="54FABFD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12</w:t>
            </w:r>
          </w:p>
        </w:tc>
        <w:tc>
          <w:tcPr>
            <w:tcW w:w="1305" w:type="dxa"/>
            <w:noWrap/>
            <w:hideMark/>
          </w:tcPr>
          <w:p w14:paraId="329EAB1E" w14:textId="77777777" w:rsidR="00F479CE" w:rsidRPr="00F479CE" w:rsidRDefault="00F479CE" w:rsidP="00F479CE">
            <w:pPr>
              <w:widowControl/>
              <w:autoSpaceDE/>
              <w:autoSpaceDN/>
              <w:jc w:val="center"/>
              <w:rPr>
                <w:color w:val="000000"/>
                <w:sz w:val="18"/>
                <w:szCs w:val="18"/>
                <w:lang w:val="en-IN" w:eastAsia="en-IN"/>
              </w:rPr>
            </w:pPr>
            <w:proofErr w:type="spellStart"/>
            <w:r w:rsidRPr="00F479CE">
              <w:rPr>
                <w:color w:val="000000"/>
                <w:sz w:val="18"/>
                <w:szCs w:val="18"/>
                <w:lang w:val="en-IN" w:eastAsia="en-IN"/>
              </w:rPr>
              <w:t>Kocaeli</w:t>
            </w:r>
            <w:proofErr w:type="spellEnd"/>
            <w:r w:rsidRPr="00F479CE">
              <w:rPr>
                <w:color w:val="000000"/>
                <w:sz w:val="18"/>
                <w:szCs w:val="18"/>
                <w:lang w:val="en-IN" w:eastAsia="en-IN"/>
              </w:rPr>
              <w:t>, Turkey</w:t>
            </w:r>
          </w:p>
        </w:tc>
        <w:tc>
          <w:tcPr>
            <w:tcW w:w="733" w:type="dxa"/>
            <w:noWrap/>
            <w:hideMark/>
          </w:tcPr>
          <w:p w14:paraId="0C177C1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1999</w:t>
            </w:r>
          </w:p>
        </w:tc>
        <w:tc>
          <w:tcPr>
            <w:tcW w:w="1136" w:type="dxa"/>
            <w:noWrap/>
            <w:hideMark/>
          </w:tcPr>
          <w:p w14:paraId="7C0017D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7.51</w:t>
            </w:r>
          </w:p>
        </w:tc>
        <w:tc>
          <w:tcPr>
            <w:tcW w:w="1308" w:type="dxa"/>
            <w:noWrap/>
            <w:hideMark/>
          </w:tcPr>
          <w:p w14:paraId="2A9F16E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5.767</w:t>
            </w:r>
          </w:p>
        </w:tc>
        <w:tc>
          <w:tcPr>
            <w:tcW w:w="1048" w:type="dxa"/>
            <w:noWrap/>
            <w:hideMark/>
          </w:tcPr>
          <w:p w14:paraId="343F6621"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0.002678</w:t>
            </w:r>
          </w:p>
        </w:tc>
        <w:tc>
          <w:tcPr>
            <w:tcW w:w="1033" w:type="dxa"/>
            <w:noWrap/>
            <w:hideMark/>
          </w:tcPr>
          <w:p w14:paraId="7F3DC64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1267.354</w:t>
            </w:r>
          </w:p>
        </w:tc>
        <w:tc>
          <w:tcPr>
            <w:tcW w:w="1609" w:type="dxa"/>
            <w:noWrap/>
            <w:hideMark/>
          </w:tcPr>
          <w:p w14:paraId="7FEC2D70"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1728.2257</w:t>
            </w:r>
          </w:p>
        </w:tc>
      </w:tr>
      <w:tr w:rsidR="00F479CE" w:rsidRPr="00F479CE" w14:paraId="49613072" w14:textId="77777777" w:rsidTr="00210116">
        <w:trPr>
          <w:trHeight w:val="293"/>
        </w:trPr>
        <w:tc>
          <w:tcPr>
            <w:tcW w:w="899" w:type="dxa"/>
            <w:noWrap/>
            <w:hideMark/>
          </w:tcPr>
          <w:p w14:paraId="418137C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13</w:t>
            </w:r>
          </w:p>
        </w:tc>
        <w:tc>
          <w:tcPr>
            <w:tcW w:w="1305" w:type="dxa"/>
            <w:noWrap/>
            <w:hideMark/>
          </w:tcPr>
          <w:p w14:paraId="1545273B" w14:textId="77777777" w:rsidR="00F479CE" w:rsidRPr="00F479CE" w:rsidRDefault="00F479CE" w:rsidP="00F479CE">
            <w:pPr>
              <w:widowControl/>
              <w:autoSpaceDE/>
              <w:autoSpaceDN/>
              <w:jc w:val="center"/>
              <w:rPr>
                <w:color w:val="000000"/>
                <w:sz w:val="18"/>
                <w:szCs w:val="18"/>
                <w:lang w:val="en-IN" w:eastAsia="en-IN"/>
              </w:rPr>
            </w:pPr>
            <w:proofErr w:type="spellStart"/>
            <w:r w:rsidRPr="00F479CE">
              <w:rPr>
                <w:color w:val="000000"/>
                <w:sz w:val="18"/>
                <w:szCs w:val="18"/>
                <w:lang w:val="en-IN" w:eastAsia="en-IN"/>
              </w:rPr>
              <w:t>Caldiran</w:t>
            </w:r>
            <w:proofErr w:type="spellEnd"/>
            <w:r w:rsidRPr="00F479CE">
              <w:rPr>
                <w:color w:val="000000"/>
                <w:sz w:val="18"/>
                <w:szCs w:val="18"/>
                <w:lang w:val="en-IN" w:eastAsia="en-IN"/>
              </w:rPr>
              <w:t>, Turkey</w:t>
            </w:r>
          </w:p>
        </w:tc>
        <w:tc>
          <w:tcPr>
            <w:tcW w:w="733" w:type="dxa"/>
            <w:noWrap/>
            <w:hideMark/>
          </w:tcPr>
          <w:p w14:paraId="18FED1C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1976</w:t>
            </w:r>
          </w:p>
        </w:tc>
        <w:tc>
          <w:tcPr>
            <w:tcW w:w="1136" w:type="dxa"/>
            <w:noWrap/>
            <w:hideMark/>
          </w:tcPr>
          <w:p w14:paraId="02C2CD3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7.21</w:t>
            </w:r>
          </w:p>
        </w:tc>
        <w:tc>
          <w:tcPr>
            <w:tcW w:w="1308" w:type="dxa"/>
            <w:noWrap/>
            <w:hideMark/>
          </w:tcPr>
          <w:p w14:paraId="06474525"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1.008</w:t>
            </w:r>
          </w:p>
        </w:tc>
        <w:tc>
          <w:tcPr>
            <w:tcW w:w="1048" w:type="dxa"/>
            <w:noWrap/>
            <w:hideMark/>
          </w:tcPr>
          <w:p w14:paraId="77345C9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0.000342</w:t>
            </w:r>
          </w:p>
        </w:tc>
        <w:tc>
          <w:tcPr>
            <w:tcW w:w="1033" w:type="dxa"/>
            <w:noWrap/>
            <w:hideMark/>
          </w:tcPr>
          <w:p w14:paraId="2ED09D2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161.7107</w:t>
            </w:r>
          </w:p>
        </w:tc>
        <w:tc>
          <w:tcPr>
            <w:tcW w:w="1609" w:type="dxa"/>
            <w:noWrap/>
            <w:hideMark/>
          </w:tcPr>
          <w:p w14:paraId="142ACF5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302.0243</w:t>
            </w:r>
          </w:p>
        </w:tc>
      </w:tr>
      <w:tr w:rsidR="00F479CE" w:rsidRPr="00F479CE" w14:paraId="5AFCA5D3" w14:textId="77777777" w:rsidTr="00210116">
        <w:trPr>
          <w:trHeight w:val="293"/>
        </w:trPr>
        <w:tc>
          <w:tcPr>
            <w:tcW w:w="899" w:type="dxa"/>
            <w:noWrap/>
            <w:hideMark/>
          </w:tcPr>
          <w:p w14:paraId="308C583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14</w:t>
            </w:r>
          </w:p>
        </w:tc>
        <w:tc>
          <w:tcPr>
            <w:tcW w:w="1305" w:type="dxa"/>
            <w:noWrap/>
            <w:hideMark/>
          </w:tcPr>
          <w:p w14:paraId="1320DE7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Whittier Narrows-02</w:t>
            </w:r>
          </w:p>
        </w:tc>
        <w:tc>
          <w:tcPr>
            <w:tcW w:w="733" w:type="dxa"/>
            <w:noWrap/>
            <w:hideMark/>
          </w:tcPr>
          <w:p w14:paraId="6F02722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1987</w:t>
            </w:r>
          </w:p>
        </w:tc>
        <w:tc>
          <w:tcPr>
            <w:tcW w:w="1136" w:type="dxa"/>
            <w:noWrap/>
            <w:hideMark/>
          </w:tcPr>
          <w:p w14:paraId="4BE36CC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5.27</w:t>
            </w:r>
          </w:p>
        </w:tc>
        <w:tc>
          <w:tcPr>
            <w:tcW w:w="1308" w:type="dxa"/>
            <w:noWrap/>
            <w:hideMark/>
          </w:tcPr>
          <w:p w14:paraId="6ED2253A"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1.668</w:t>
            </w:r>
          </w:p>
        </w:tc>
        <w:tc>
          <w:tcPr>
            <w:tcW w:w="1048" w:type="dxa"/>
            <w:noWrap/>
            <w:hideMark/>
          </w:tcPr>
          <w:p w14:paraId="0EEB0EB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0.000519</w:t>
            </w:r>
          </w:p>
        </w:tc>
        <w:tc>
          <w:tcPr>
            <w:tcW w:w="1033" w:type="dxa"/>
            <w:noWrap/>
            <w:hideMark/>
          </w:tcPr>
          <w:p w14:paraId="6AA06B01"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132.9365</w:t>
            </w:r>
          </w:p>
        </w:tc>
        <w:tc>
          <w:tcPr>
            <w:tcW w:w="1609" w:type="dxa"/>
            <w:noWrap/>
            <w:hideMark/>
          </w:tcPr>
          <w:p w14:paraId="2735EE1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499.779</w:t>
            </w:r>
          </w:p>
        </w:tc>
      </w:tr>
      <w:tr w:rsidR="00F479CE" w:rsidRPr="00F479CE" w14:paraId="406A2321" w14:textId="77777777" w:rsidTr="00210116">
        <w:trPr>
          <w:trHeight w:val="293"/>
        </w:trPr>
        <w:tc>
          <w:tcPr>
            <w:tcW w:w="899" w:type="dxa"/>
            <w:noWrap/>
            <w:hideMark/>
          </w:tcPr>
          <w:p w14:paraId="297280F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15</w:t>
            </w:r>
          </w:p>
        </w:tc>
        <w:tc>
          <w:tcPr>
            <w:tcW w:w="1305" w:type="dxa"/>
            <w:noWrap/>
            <w:hideMark/>
          </w:tcPr>
          <w:p w14:paraId="28C98FF8"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Landers</w:t>
            </w:r>
          </w:p>
        </w:tc>
        <w:tc>
          <w:tcPr>
            <w:tcW w:w="733" w:type="dxa"/>
            <w:noWrap/>
            <w:hideMark/>
          </w:tcPr>
          <w:p w14:paraId="57A4DE94"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1992</w:t>
            </w:r>
          </w:p>
        </w:tc>
        <w:tc>
          <w:tcPr>
            <w:tcW w:w="1136" w:type="dxa"/>
            <w:noWrap/>
            <w:hideMark/>
          </w:tcPr>
          <w:p w14:paraId="6AFBCA8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7.28</w:t>
            </w:r>
          </w:p>
        </w:tc>
        <w:tc>
          <w:tcPr>
            <w:tcW w:w="1308" w:type="dxa"/>
            <w:noWrap/>
            <w:hideMark/>
          </w:tcPr>
          <w:p w14:paraId="5895730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0.0004301</w:t>
            </w:r>
          </w:p>
        </w:tc>
        <w:tc>
          <w:tcPr>
            <w:tcW w:w="1048" w:type="dxa"/>
            <w:noWrap/>
            <w:hideMark/>
          </w:tcPr>
          <w:p w14:paraId="786BF45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1.338E-07</w:t>
            </w:r>
          </w:p>
        </w:tc>
        <w:tc>
          <w:tcPr>
            <w:tcW w:w="1033" w:type="dxa"/>
            <w:noWrap/>
            <w:hideMark/>
          </w:tcPr>
          <w:p w14:paraId="608AA5E5"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0.0592</w:t>
            </w:r>
          </w:p>
        </w:tc>
        <w:tc>
          <w:tcPr>
            <w:tcW w:w="1609" w:type="dxa"/>
            <w:noWrap/>
            <w:hideMark/>
          </w:tcPr>
          <w:p w14:paraId="420B23D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0.1289</w:t>
            </w:r>
          </w:p>
        </w:tc>
      </w:tr>
      <w:tr w:rsidR="00F479CE" w:rsidRPr="00F479CE" w14:paraId="55AE195D" w14:textId="77777777" w:rsidTr="00210116">
        <w:trPr>
          <w:trHeight w:val="293"/>
        </w:trPr>
        <w:tc>
          <w:tcPr>
            <w:tcW w:w="899" w:type="dxa"/>
            <w:noWrap/>
            <w:hideMark/>
          </w:tcPr>
          <w:p w14:paraId="42D27BC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16</w:t>
            </w:r>
          </w:p>
        </w:tc>
        <w:tc>
          <w:tcPr>
            <w:tcW w:w="1305" w:type="dxa"/>
            <w:noWrap/>
            <w:hideMark/>
          </w:tcPr>
          <w:p w14:paraId="1FE39CD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San Simeon, CA</w:t>
            </w:r>
          </w:p>
        </w:tc>
        <w:tc>
          <w:tcPr>
            <w:tcW w:w="733" w:type="dxa"/>
            <w:noWrap/>
            <w:hideMark/>
          </w:tcPr>
          <w:p w14:paraId="7A04E79A"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2003</w:t>
            </w:r>
          </w:p>
        </w:tc>
        <w:tc>
          <w:tcPr>
            <w:tcW w:w="1136" w:type="dxa"/>
            <w:noWrap/>
            <w:hideMark/>
          </w:tcPr>
          <w:p w14:paraId="2935F6AF"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6.5</w:t>
            </w:r>
          </w:p>
        </w:tc>
        <w:tc>
          <w:tcPr>
            <w:tcW w:w="1308" w:type="dxa"/>
            <w:noWrap/>
            <w:hideMark/>
          </w:tcPr>
          <w:p w14:paraId="1645553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0.196</w:t>
            </w:r>
          </w:p>
        </w:tc>
        <w:tc>
          <w:tcPr>
            <w:tcW w:w="1048" w:type="dxa"/>
            <w:noWrap/>
            <w:hideMark/>
          </w:tcPr>
          <w:p w14:paraId="7CE3F1CE"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0.000062</w:t>
            </w:r>
          </w:p>
        </w:tc>
        <w:tc>
          <w:tcPr>
            <w:tcW w:w="1033" w:type="dxa"/>
            <w:noWrap/>
            <w:hideMark/>
          </w:tcPr>
          <w:p w14:paraId="4FC0543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29.5375</w:t>
            </w:r>
          </w:p>
        </w:tc>
        <w:tc>
          <w:tcPr>
            <w:tcW w:w="1609" w:type="dxa"/>
            <w:noWrap/>
            <w:hideMark/>
          </w:tcPr>
          <w:p w14:paraId="206B7682"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58.6084</w:t>
            </w:r>
          </w:p>
        </w:tc>
      </w:tr>
      <w:tr w:rsidR="00F479CE" w:rsidRPr="00F479CE" w14:paraId="2E7B64EA" w14:textId="77777777" w:rsidTr="00210116">
        <w:trPr>
          <w:trHeight w:val="293"/>
        </w:trPr>
        <w:tc>
          <w:tcPr>
            <w:tcW w:w="899" w:type="dxa"/>
            <w:noWrap/>
            <w:hideMark/>
          </w:tcPr>
          <w:p w14:paraId="130FF13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17</w:t>
            </w:r>
          </w:p>
        </w:tc>
        <w:tc>
          <w:tcPr>
            <w:tcW w:w="1305" w:type="dxa"/>
            <w:noWrap/>
            <w:hideMark/>
          </w:tcPr>
          <w:p w14:paraId="65A551B9"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Niigata, Japan</w:t>
            </w:r>
          </w:p>
        </w:tc>
        <w:tc>
          <w:tcPr>
            <w:tcW w:w="733" w:type="dxa"/>
            <w:noWrap/>
            <w:hideMark/>
          </w:tcPr>
          <w:p w14:paraId="123D0D6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2004</w:t>
            </w:r>
          </w:p>
        </w:tc>
        <w:tc>
          <w:tcPr>
            <w:tcW w:w="1136" w:type="dxa"/>
            <w:noWrap/>
            <w:hideMark/>
          </w:tcPr>
          <w:p w14:paraId="4B374703"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6.63</w:t>
            </w:r>
          </w:p>
        </w:tc>
        <w:tc>
          <w:tcPr>
            <w:tcW w:w="1308" w:type="dxa"/>
            <w:noWrap/>
            <w:hideMark/>
          </w:tcPr>
          <w:p w14:paraId="22AC12D6"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0.03</w:t>
            </w:r>
          </w:p>
        </w:tc>
        <w:tc>
          <w:tcPr>
            <w:tcW w:w="1048" w:type="dxa"/>
            <w:noWrap/>
            <w:hideMark/>
          </w:tcPr>
          <w:p w14:paraId="3E5B5FE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0.000009</w:t>
            </w:r>
          </w:p>
        </w:tc>
        <w:tc>
          <w:tcPr>
            <w:tcW w:w="1033" w:type="dxa"/>
            <w:noWrap/>
            <w:hideMark/>
          </w:tcPr>
          <w:p w14:paraId="527BEC2D"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4.0861</w:t>
            </w:r>
          </w:p>
        </w:tc>
        <w:tc>
          <w:tcPr>
            <w:tcW w:w="1609" w:type="dxa"/>
            <w:noWrap/>
            <w:hideMark/>
          </w:tcPr>
          <w:p w14:paraId="77205575" w14:textId="77777777" w:rsidR="00F479CE" w:rsidRPr="00F479CE" w:rsidRDefault="00F479CE" w:rsidP="00F479CE">
            <w:pPr>
              <w:widowControl/>
              <w:autoSpaceDE/>
              <w:autoSpaceDN/>
              <w:jc w:val="center"/>
              <w:rPr>
                <w:color w:val="000000"/>
                <w:sz w:val="18"/>
                <w:szCs w:val="18"/>
                <w:lang w:val="en-IN" w:eastAsia="en-IN"/>
              </w:rPr>
            </w:pPr>
            <w:r w:rsidRPr="00F479CE">
              <w:rPr>
                <w:color w:val="000000"/>
                <w:sz w:val="18"/>
                <w:szCs w:val="18"/>
                <w:lang w:val="en-IN" w:eastAsia="en-IN"/>
              </w:rPr>
              <w:t>8.9751</w:t>
            </w:r>
          </w:p>
        </w:tc>
      </w:tr>
    </w:tbl>
    <w:p w14:paraId="686086E6" w14:textId="77777777" w:rsidR="00F479CE" w:rsidRDefault="00F479CE" w:rsidP="007164DA">
      <w:pPr>
        <w:pStyle w:val="BodyText"/>
        <w:spacing w:line="256" w:lineRule="auto"/>
        <w:ind w:left="813" w:right="810"/>
        <w:jc w:val="both"/>
      </w:pPr>
    </w:p>
    <w:p w14:paraId="1AE4D021" w14:textId="77777777" w:rsidR="0063108E" w:rsidRDefault="0063108E" w:rsidP="007164DA">
      <w:pPr>
        <w:pStyle w:val="BodyText"/>
        <w:spacing w:line="256" w:lineRule="auto"/>
        <w:ind w:left="813" w:right="810"/>
        <w:jc w:val="both"/>
      </w:pPr>
    </w:p>
    <w:p w14:paraId="798D5901" w14:textId="652CC3A4" w:rsidR="00C36B84" w:rsidRPr="006A6E39" w:rsidRDefault="00ED6443" w:rsidP="006A6E39">
      <w:pPr>
        <w:pStyle w:val="Heading1"/>
        <w:numPr>
          <w:ilvl w:val="1"/>
          <w:numId w:val="16"/>
        </w:numPr>
        <w:tabs>
          <w:tab w:val="left" w:pos="1381"/>
          <w:tab w:val="left" w:pos="1382"/>
        </w:tabs>
        <w:spacing w:before="1"/>
        <w:rPr>
          <w:sz w:val="20"/>
          <w:szCs w:val="20"/>
        </w:rPr>
      </w:pPr>
      <w:r w:rsidRPr="006A6E39">
        <w:rPr>
          <w:sz w:val="20"/>
          <w:szCs w:val="20"/>
        </w:rPr>
        <w:t xml:space="preserve">Finite element description </w:t>
      </w:r>
    </w:p>
    <w:p w14:paraId="0D2389A1" w14:textId="77777777" w:rsidR="00C36B84" w:rsidRDefault="00C36B84" w:rsidP="007164DA">
      <w:pPr>
        <w:pStyle w:val="BodyText"/>
        <w:spacing w:line="256" w:lineRule="auto"/>
        <w:ind w:left="813" w:right="810"/>
        <w:jc w:val="both"/>
      </w:pPr>
    </w:p>
    <w:p w14:paraId="4A2A1514" w14:textId="2C53279D" w:rsidR="006D1633" w:rsidRDefault="006D1633" w:rsidP="007164DA">
      <w:pPr>
        <w:pStyle w:val="BodyText"/>
        <w:spacing w:line="256" w:lineRule="auto"/>
        <w:ind w:left="813" w:right="810"/>
        <w:jc w:val="both"/>
      </w:pPr>
      <w:r w:rsidRPr="006D1633">
        <w:t xml:space="preserve">The Finite Element Method (FEM) is a popular numerical method for resolving intricate physics and engineering problems, such as those involving fluid dynamics, heat, and structures. In order to create a mesh that depicts the complete structure, it splits a bigger, more complicated geometry into smaller, simpler elements known as finite elements. These elements are joined at nodes. This method divides an issue into digestible chunks that are easily studied using mathematical models, enabling efficient analysis and </w:t>
      </w:r>
      <w:r w:rsidRPr="006D1633">
        <w:lastRenderedPageBreak/>
        <w:t>optimization of designs. Many different fields of engineering, including aerospace, automotive, biomedical, structural, mechanical, and civil, heavily rely on FEM. Numerous finite element software packages are available, such as Abaqus, ETABS, ANSYS, and STAAD</w:t>
      </w:r>
      <w:r>
        <w:t>-</w:t>
      </w:r>
      <w:r w:rsidRPr="006D1633">
        <w:t>Pro, each with specific functions for various kinds of analysis. This work uses ETABS.</w:t>
      </w:r>
    </w:p>
    <w:p w14:paraId="4291241A" w14:textId="77777777" w:rsidR="006D1633" w:rsidRDefault="006D1633" w:rsidP="007164DA">
      <w:pPr>
        <w:pStyle w:val="BodyText"/>
        <w:spacing w:line="256" w:lineRule="auto"/>
        <w:ind w:left="813" w:right="810"/>
        <w:jc w:val="both"/>
      </w:pPr>
    </w:p>
    <w:p w14:paraId="34E15708" w14:textId="2D359823" w:rsidR="00C36B84" w:rsidRDefault="006A6E39" w:rsidP="00940BEE">
      <w:pPr>
        <w:pStyle w:val="Heading1"/>
        <w:numPr>
          <w:ilvl w:val="1"/>
          <w:numId w:val="16"/>
        </w:numPr>
        <w:tabs>
          <w:tab w:val="left" w:pos="1381"/>
          <w:tab w:val="left" w:pos="1382"/>
        </w:tabs>
        <w:spacing w:before="1"/>
        <w:rPr>
          <w:sz w:val="20"/>
          <w:szCs w:val="20"/>
        </w:rPr>
      </w:pPr>
      <w:r>
        <w:t xml:space="preserve"> </w:t>
      </w:r>
      <w:r w:rsidR="000F3BAD" w:rsidRPr="006A6E39">
        <w:rPr>
          <w:sz w:val="20"/>
          <w:szCs w:val="20"/>
        </w:rPr>
        <w:t xml:space="preserve">Artificial Neural Network </w:t>
      </w:r>
    </w:p>
    <w:p w14:paraId="21886C1B" w14:textId="77777777" w:rsidR="00C66493" w:rsidRPr="00940BEE" w:rsidRDefault="00C66493" w:rsidP="00C66493">
      <w:pPr>
        <w:pStyle w:val="Heading1"/>
        <w:tabs>
          <w:tab w:val="left" w:pos="1381"/>
          <w:tab w:val="left" w:pos="1382"/>
        </w:tabs>
        <w:spacing w:before="1"/>
        <w:ind w:left="1741" w:firstLine="0"/>
        <w:rPr>
          <w:sz w:val="20"/>
          <w:szCs w:val="20"/>
        </w:rPr>
      </w:pPr>
    </w:p>
    <w:p w14:paraId="055B14E7" w14:textId="77777777" w:rsidR="00940BEE" w:rsidRPr="00940BEE" w:rsidRDefault="00940BEE" w:rsidP="00940BEE">
      <w:pPr>
        <w:pStyle w:val="BodyText"/>
        <w:spacing w:line="256" w:lineRule="auto"/>
        <w:ind w:left="813" w:right="810"/>
        <w:jc w:val="both"/>
        <w:rPr>
          <w:lang w:val="en-IN"/>
        </w:rPr>
      </w:pPr>
      <w:r w:rsidRPr="00940BEE">
        <w:rPr>
          <w:lang w:val="en-IN"/>
        </w:rPr>
        <w:t>Artificial Neural Networks (ANNs) are computational systems designed to replicate the structure and function of biological neural networks in the human brain. They consist of interconnected units known as artificial neurons, organized into layers: input, hidden, and output. Each input can send signals to multiple neurons, and each neuron can receive signals from various inputs. During training, ANNs adjust the weights of these connections to learn from data, identify patterns, and make predictions. This training process enables ANNs to handle tasks like classification, regression, and pattern recognition effectively.</w:t>
      </w:r>
    </w:p>
    <w:p w14:paraId="123D9FA9" w14:textId="77777777" w:rsidR="00940BEE" w:rsidRPr="00940BEE" w:rsidRDefault="00940BEE" w:rsidP="00940BEE">
      <w:pPr>
        <w:pStyle w:val="BodyText"/>
        <w:spacing w:line="256" w:lineRule="auto"/>
        <w:ind w:left="813" w:right="810"/>
        <w:jc w:val="both"/>
        <w:rPr>
          <w:lang w:val="en-IN"/>
        </w:rPr>
      </w:pPr>
      <w:r w:rsidRPr="00940BEE">
        <w:rPr>
          <w:lang w:val="en-IN"/>
        </w:rPr>
        <w:t>The performance of an ANN is influenced by the number of neurons in the hidden layers, which affects the network's ability to manage complex, nonlinear interactions between variables. Neurons in the output layer represent the predicted values. The difference between the predicted output and the actual target value is known as the error. Before testing, the ANN must be trained on a dataset to ensure accurate predictions for new inputs.</w:t>
      </w:r>
    </w:p>
    <w:p w14:paraId="6122E3A5" w14:textId="1039F76C" w:rsidR="00940BEE" w:rsidRPr="00940BEE" w:rsidRDefault="00940BEE" w:rsidP="00940BEE">
      <w:pPr>
        <w:pStyle w:val="BodyText"/>
        <w:spacing w:line="256" w:lineRule="auto"/>
        <w:ind w:left="813" w:right="810"/>
        <w:jc w:val="both"/>
        <w:rPr>
          <w:lang w:val="en-IN"/>
        </w:rPr>
      </w:pPr>
      <w:r w:rsidRPr="00940BEE">
        <w:rPr>
          <w:lang w:val="en-IN"/>
        </w:rPr>
        <w:t xml:space="preserve">To evaluate an ANN model's performance, metrics such as the Coefficient of Correlation (R) and Mean-Squared Error (MSE) are commonly used. A typical application of ANNs involves using a feedforward multilayer neural network, which is well-suited for </w:t>
      </w:r>
      <w:r w:rsidRPr="00940BEE">
        <w:rPr>
          <w:lang w:val="en-IN"/>
        </w:rPr>
        <w:t>modelling</w:t>
      </w:r>
      <w:r w:rsidRPr="00940BEE">
        <w:rPr>
          <w:lang w:val="en-IN"/>
        </w:rPr>
        <w:t xml:space="preserve"> complex, non-linear relationships. ANNs are widely applied in fields such as image recognition, natural language processing, and financial forecasting. In this context, MATLAB version 2019a is used for developing ANN models. The general schematic network diagram, shown in Fig. 1, illustrates the input, hidden, and output layers of the network.</w:t>
      </w:r>
    </w:p>
    <w:p w14:paraId="79607893" w14:textId="77777777" w:rsidR="000F3BAD" w:rsidRDefault="000F3BAD" w:rsidP="007164DA">
      <w:pPr>
        <w:pStyle w:val="BodyText"/>
        <w:spacing w:line="256" w:lineRule="auto"/>
        <w:ind w:left="813" w:right="810"/>
        <w:jc w:val="both"/>
      </w:pPr>
    </w:p>
    <w:p w14:paraId="34B42C49" w14:textId="77777777" w:rsidR="000F3BAD" w:rsidRDefault="000F3BAD" w:rsidP="007164DA">
      <w:pPr>
        <w:pStyle w:val="BodyText"/>
        <w:spacing w:line="256" w:lineRule="auto"/>
        <w:ind w:left="813" w:right="810"/>
        <w:jc w:val="both"/>
      </w:pPr>
    </w:p>
    <w:p w14:paraId="31800DB2" w14:textId="5E05C995" w:rsidR="000F3BAD" w:rsidRDefault="000F3BAD" w:rsidP="000F3BAD">
      <w:pPr>
        <w:pStyle w:val="BodyText"/>
        <w:spacing w:line="256" w:lineRule="auto"/>
        <w:ind w:left="813" w:right="810"/>
        <w:jc w:val="center"/>
      </w:pPr>
      <w:r w:rsidRPr="000F3BAD">
        <w:rPr>
          <w:rFonts w:ascii="Calibri" w:eastAsia="Calibri" w:hAnsi="Calibri"/>
          <w:noProof/>
          <w:kern w:val="2"/>
          <w:sz w:val="22"/>
          <w:szCs w:val="22"/>
          <w:lang w:val="en-IN"/>
          <w14:ligatures w14:val="standardContextual"/>
        </w:rPr>
        <w:drawing>
          <wp:inline distT="0" distB="0" distL="0" distR="0" wp14:anchorId="1F13306C" wp14:editId="39997D9E">
            <wp:extent cx="3970020" cy="1677999"/>
            <wp:effectExtent l="0" t="0" r="0" b="0"/>
            <wp:docPr id="1026" name="Picture 2" descr="Schematic diagram of an Artificial Neural Network (ANN ...">
              <a:extLst xmlns:a="http://schemas.openxmlformats.org/drawingml/2006/main">
                <a:ext uri="{FF2B5EF4-FFF2-40B4-BE49-F238E27FC236}">
                  <a16:creationId xmlns:a16="http://schemas.microsoft.com/office/drawing/2014/main" id="{386A6DA1-E7BA-09EE-7638-AB6A3D4071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Schematic diagram of an Artificial Neural Network (ANN ...">
                      <a:extLst>
                        <a:ext uri="{FF2B5EF4-FFF2-40B4-BE49-F238E27FC236}">
                          <a16:creationId xmlns:a16="http://schemas.microsoft.com/office/drawing/2014/main" id="{386A6DA1-E7BA-09EE-7638-AB6A3D407107}"/>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85342" cy="1684475"/>
                    </a:xfrm>
                    <a:prstGeom prst="rect">
                      <a:avLst/>
                    </a:prstGeom>
                    <a:noFill/>
                  </pic:spPr>
                </pic:pic>
              </a:graphicData>
            </a:graphic>
          </wp:inline>
        </w:drawing>
      </w:r>
    </w:p>
    <w:p w14:paraId="6D0231E2" w14:textId="77777777" w:rsidR="000F3BAD" w:rsidRDefault="000F3BAD" w:rsidP="007164DA">
      <w:pPr>
        <w:pStyle w:val="BodyText"/>
        <w:spacing w:line="256" w:lineRule="auto"/>
        <w:ind w:left="813" w:right="810"/>
        <w:jc w:val="both"/>
      </w:pPr>
    </w:p>
    <w:p w14:paraId="311E81EF" w14:textId="48F7537F" w:rsidR="000F3BAD" w:rsidRDefault="000F3BAD" w:rsidP="000F3BAD">
      <w:pPr>
        <w:pStyle w:val="BodyText"/>
        <w:spacing w:line="256" w:lineRule="auto"/>
        <w:ind w:left="813" w:right="810"/>
        <w:jc w:val="center"/>
      </w:pPr>
      <w:r w:rsidRPr="000F3BAD">
        <w:rPr>
          <w:b/>
          <w:bCs/>
          <w:sz w:val="18"/>
          <w:szCs w:val="18"/>
        </w:rPr>
        <w:t>Fig.-1</w:t>
      </w:r>
      <w:r>
        <w:t xml:space="preserve"> </w:t>
      </w:r>
      <w:r w:rsidRPr="00172FF0">
        <w:rPr>
          <w:sz w:val="18"/>
          <w:szCs w:val="18"/>
        </w:rPr>
        <w:t>Diagram of ANN</w:t>
      </w:r>
      <w:r w:rsidR="00940BEE">
        <w:t>s</w:t>
      </w:r>
    </w:p>
    <w:p w14:paraId="24510EF3" w14:textId="77777777" w:rsidR="000F3BAD" w:rsidRDefault="000F3BAD" w:rsidP="000F3BAD">
      <w:pPr>
        <w:pStyle w:val="BodyText"/>
        <w:spacing w:line="256" w:lineRule="auto"/>
        <w:ind w:left="813" w:right="810"/>
      </w:pPr>
    </w:p>
    <w:p w14:paraId="3B0DA88A" w14:textId="77777777" w:rsidR="000F3BAD" w:rsidRDefault="000F3BAD" w:rsidP="006A6E39">
      <w:pPr>
        <w:pStyle w:val="Heading1"/>
        <w:numPr>
          <w:ilvl w:val="0"/>
          <w:numId w:val="16"/>
        </w:numPr>
        <w:tabs>
          <w:tab w:val="left" w:pos="1381"/>
          <w:tab w:val="left" w:pos="1382"/>
        </w:tabs>
        <w:spacing w:before="1"/>
      </w:pPr>
      <w:r>
        <w:t>Data generation</w:t>
      </w:r>
    </w:p>
    <w:p w14:paraId="70AF530A" w14:textId="38B87153" w:rsidR="000F3BAD" w:rsidRDefault="000F3BAD" w:rsidP="000F3BAD">
      <w:pPr>
        <w:pStyle w:val="Heading1"/>
        <w:tabs>
          <w:tab w:val="left" w:pos="1381"/>
          <w:tab w:val="left" w:pos="1382"/>
        </w:tabs>
        <w:spacing w:before="1"/>
      </w:pPr>
    </w:p>
    <w:p w14:paraId="7EA76821" w14:textId="77777777" w:rsidR="00231B55" w:rsidRDefault="00231B55" w:rsidP="000F3BAD">
      <w:pPr>
        <w:pStyle w:val="BodyText"/>
        <w:spacing w:line="256" w:lineRule="auto"/>
        <w:ind w:left="813" w:right="810"/>
        <w:jc w:val="both"/>
      </w:pPr>
      <w:r w:rsidRPr="00231B55">
        <w:t>ANN models necessitate large amounts of input and output data for development. For instance, input data from PEER ground motion includes the total time duration of various earthquake ground motion (EQGM) events, as well as peak values of acceleration, velocity, and displacement.</w:t>
      </w:r>
    </w:p>
    <w:p w14:paraId="17F88FFE" w14:textId="72548EE1" w:rsidR="00C66493" w:rsidRDefault="000F3BAD" w:rsidP="001326F6">
      <w:pPr>
        <w:pStyle w:val="BodyText"/>
        <w:spacing w:line="256" w:lineRule="auto"/>
        <w:ind w:left="813" w:right="810"/>
        <w:jc w:val="both"/>
      </w:pPr>
      <w:r>
        <w:t xml:space="preserve">In relation to output data Non-linear dynamic analysis </w:t>
      </w:r>
      <w:proofErr w:type="spellStart"/>
      <w:r>
        <w:t>i.e</w:t>
      </w:r>
      <w:proofErr w:type="spellEnd"/>
      <w:r>
        <w:t xml:space="preserve"> Time history analysis has been carried out using finite element software ETABS version 20</w:t>
      </w:r>
      <w:r w:rsidR="00231B55">
        <w:t>19</w:t>
      </w:r>
      <w:r>
        <w:t>.</w:t>
      </w:r>
      <w:r w:rsidR="001326F6">
        <w:t>Key parameters for output data are displacement, maximum inter-</w:t>
      </w:r>
      <w:proofErr w:type="spellStart"/>
      <w:r w:rsidR="001326F6">
        <w:t>storey</w:t>
      </w:r>
      <w:proofErr w:type="spellEnd"/>
      <w:r w:rsidR="001326F6">
        <w:t xml:space="preserve"> drift, base shear and over-turning moment.</w:t>
      </w:r>
    </w:p>
    <w:p w14:paraId="6623A812" w14:textId="2704BD87" w:rsidR="006A6E39" w:rsidRPr="006A6E39" w:rsidRDefault="006A6E39" w:rsidP="006A6E39">
      <w:pPr>
        <w:pStyle w:val="Heading1"/>
        <w:numPr>
          <w:ilvl w:val="1"/>
          <w:numId w:val="16"/>
        </w:numPr>
        <w:tabs>
          <w:tab w:val="left" w:pos="1381"/>
          <w:tab w:val="left" w:pos="1382"/>
        </w:tabs>
        <w:spacing w:before="1"/>
        <w:rPr>
          <w:sz w:val="20"/>
          <w:szCs w:val="20"/>
        </w:rPr>
      </w:pPr>
      <w:r w:rsidRPr="006A6E39">
        <w:rPr>
          <w:sz w:val="20"/>
          <w:szCs w:val="20"/>
        </w:rPr>
        <w:lastRenderedPageBreak/>
        <w:t xml:space="preserve">Building data </w:t>
      </w:r>
    </w:p>
    <w:p w14:paraId="0BA5386C" w14:textId="77777777" w:rsidR="00231B55" w:rsidRDefault="00231B55" w:rsidP="00C36B84">
      <w:pPr>
        <w:pStyle w:val="BodyText"/>
        <w:spacing w:line="256" w:lineRule="auto"/>
        <w:ind w:left="813" w:right="810"/>
        <w:jc w:val="both"/>
        <w:rPr>
          <w:b/>
          <w:bCs/>
          <w:sz w:val="18"/>
          <w:szCs w:val="18"/>
        </w:rPr>
      </w:pPr>
      <w:bookmarkStart w:id="4" w:name="_Hlk176004534"/>
    </w:p>
    <w:p w14:paraId="0B92FF10" w14:textId="7173F0F3" w:rsidR="001326F6" w:rsidRDefault="00182C4D" w:rsidP="001326F6">
      <w:pPr>
        <w:pStyle w:val="BodyText"/>
        <w:spacing w:line="256" w:lineRule="auto"/>
        <w:ind w:left="813" w:right="810"/>
        <w:jc w:val="both"/>
        <w:rPr>
          <w:sz w:val="18"/>
          <w:szCs w:val="18"/>
        </w:rPr>
      </w:pPr>
      <w:r w:rsidRPr="00172FF0">
        <w:rPr>
          <w:b/>
          <w:bCs/>
          <w:sz w:val="18"/>
          <w:szCs w:val="18"/>
        </w:rPr>
        <w:t>Table -4</w:t>
      </w:r>
      <w:r w:rsidRPr="00172FF0">
        <w:rPr>
          <w:sz w:val="18"/>
          <w:szCs w:val="18"/>
        </w:rPr>
        <w:t xml:space="preserve"> </w:t>
      </w:r>
      <w:r w:rsidR="00172FF0">
        <w:rPr>
          <w:sz w:val="18"/>
          <w:szCs w:val="18"/>
        </w:rPr>
        <w:t xml:space="preserve"> </w:t>
      </w:r>
      <w:r w:rsidRPr="00172FF0">
        <w:rPr>
          <w:sz w:val="18"/>
          <w:szCs w:val="18"/>
        </w:rPr>
        <w:t xml:space="preserve"> Building details</w:t>
      </w:r>
    </w:p>
    <w:p w14:paraId="3A312876" w14:textId="77777777" w:rsidR="0061698A" w:rsidRPr="00172FF0" w:rsidRDefault="0061698A" w:rsidP="001326F6">
      <w:pPr>
        <w:pStyle w:val="BodyText"/>
        <w:spacing w:line="256" w:lineRule="auto"/>
        <w:ind w:left="813" w:right="810"/>
        <w:jc w:val="both"/>
        <w:rPr>
          <w:sz w:val="18"/>
          <w:szCs w:val="18"/>
        </w:rPr>
      </w:pPr>
    </w:p>
    <w:tbl>
      <w:tblPr>
        <w:tblStyle w:val="TableGrid4"/>
        <w:tblW w:w="0" w:type="auto"/>
        <w:jc w:val="center"/>
        <w:tblBorders>
          <w:left w:val="none" w:sz="0" w:space="0" w:color="auto"/>
          <w:right w:val="none" w:sz="0" w:space="0" w:color="auto"/>
        </w:tblBorders>
        <w:tblLook w:val="04A0" w:firstRow="1" w:lastRow="0" w:firstColumn="1" w:lastColumn="0" w:noHBand="0" w:noVBand="1"/>
      </w:tblPr>
      <w:tblGrid>
        <w:gridCol w:w="2011"/>
        <w:gridCol w:w="1354"/>
        <w:gridCol w:w="2039"/>
        <w:gridCol w:w="1580"/>
      </w:tblGrid>
      <w:tr w:rsidR="00B10BBC" w:rsidRPr="000F3BAD" w14:paraId="24443C34" w14:textId="77777777" w:rsidTr="00AE38FF">
        <w:trPr>
          <w:trHeight w:val="226"/>
          <w:jc w:val="center"/>
        </w:trPr>
        <w:tc>
          <w:tcPr>
            <w:tcW w:w="2011" w:type="dxa"/>
            <w:tcBorders>
              <w:bottom w:val="single" w:sz="12" w:space="0" w:color="auto"/>
            </w:tcBorders>
          </w:tcPr>
          <w:bookmarkEnd w:id="4"/>
          <w:p w14:paraId="5A6ABB5E" w14:textId="77777777" w:rsidR="000F3BAD" w:rsidRPr="000F3BAD" w:rsidRDefault="000F3BAD" w:rsidP="000F3BAD">
            <w:pPr>
              <w:jc w:val="center"/>
              <w:rPr>
                <w:rFonts w:eastAsia="Calibri"/>
                <w:sz w:val="18"/>
                <w:szCs w:val="18"/>
              </w:rPr>
            </w:pPr>
            <w:r w:rsidRPr="000F3BAD">
              <w:rPr>
                <w:rFonts w:eastAsia="Calibri"/>
                <w:sz w:val="18"/>
                <w:szCs w:val="18"/>
              </w:rPr>
              <w:t>Designation</w:t>
            </w:r>
          </w:p>
        </w:tc>
        <w:tc>
          <w:tcPr>
            <w:tcW w:w="1354" w:type="dxa"/>
            <w:tcBorders>
              <w:bottom w:val="single" w:sz="12" w:space="0" w:color="auto"/>
            </w:tcBorders>
          </w:tcPr>
          <w:p w14:paraId="4BA2FBAF" w14:textId="77777777" w:rsidR="000F3BAD" w:rsidRPr="000F3BAD" w:rsidRDefault="000F3BAD" w:rsidP="000F3BAD">
            <w:pPr>
              <w:jc w:val="center"/>
              <w:rPr>
                <w:rFonts w:eastAsia="Calibri"/>
                <w:sz w:val="18"/>
                <w:szCs w:val="18"/>
              </w:rPr>
            </w:pPr>
            <w:r w:rsidRPr="000F3BAD">
              <w:rPr>
                <w:rFonts w:eastAsia="Calibri"/>
                <w:sz w:val="18"/>
                <w:szCs w:val="18"/>
              </w:rPr>
              <w:t>Range</w:t>
            </w:r>
          </w:p>
        </w:tc>
        <w:tc>
          <w:tcPr>
            <w:tcW w:w="2039" w:type="dxa"/>
            <w:tcBorders>
              <w:bottom w:val="single" w:sz="12" w:space="0" w:color="auto"/>
            </w:tcBorders>
          </w:tcPr>
          <w:p w14:paraId="469E500D" w14:textId="77777777" w:rsidR="000F3BAD" w:rsidRPr="000F3BAD" w:rsidRDefault="000F3BAD" w:rsidP="000F3BAD">
            <w:pPr>
              <w:jc w:val="center"/>
              <w:rPr>
                <w:rFonts w:eastAsia="Calibri"/>
                <w:sz w:val="18"/>
                <w:szCs w:val="18"/>
              </w:rPr>
            </w:pPr>
            <w:r w:rsidRPr="000F3BAD">
              <w:rPr>
                <w:rFonts w:eastAsia="Calibri"/>
                <w:sz w:val="18"/>
                <w:szCs w:val="18"/>
              </w:rPr>
              <w:t>Designation</w:t>
            </w:r>
          </w:p>
        </w:tc>
        <w:tc>
          <w:tcPr>
            <w:tcW w:w="1580" w:type="dxa"/>
            <w:tcBorders>
              <w:bottom w:val="single" w:sz="12" w:space="0" w:color="auto"/>
            </w:tcBorders>
          </w:tcPr>
          <w:p w14:paraId="4271D6A4" w14:textId="77777777" w:rsidR="000F3BAD" w:rsidRPr="000F3BAD" w:rsidRDefault="000F3BAD" w:rsidP="000F3BAD">
            <w:pPr>
              <w:jc w:val="center"/>
              <w:rPr>
                <w:rFonts w:eastAsia="Calibri"/>
                <w:sz w:val="18"/>
                <w:szCs w:val="18"/>
              </w:rPr>
            </w:pPr>
            <w:r w:rsidRPr="000F3BAD">
              <w:rPr>
                <w:rFonts w:eastAsia="Calibri"/>
                <w:sz w:val="18"/>
                <w:szCs w:val="18"/>
              </w:rPr>
              <w:t>Range</w:t>
            </w:r>
          </w:p>
        </w:tc>
      </w:tr>
      <w:tr w:rsidR="00B10BBC" w:rsidRPr="000F3BAD" w14:paraId="078F462F" w14:textId="77777777" w:rsidTr="00AE38FF">
        <w:trPr>
          <w:trHeight w:val="226"/>
          <w:jc w:val="center"/>
        </w:trPr>
        <w:tc>
          <w:tcPr>
            <w:tcW w:w="2011" w:type="dxa"/>
            <w:tcBorders>
              <w:top w:val="single" w:sz="12" w:space="0" w:color="auto"/>
            </w:tcBorders>
          </w:tcPr>
          <w:p w14:paraId="68C65C92" w14:textId="13297E0E" w:rsidR="000F3BAD" w:rsidRPr="000F3BAD" w:rsidRDefault="00B10BBC" w:rsidP="000F3BAD">
            <w:pPr>
              <w:jc w:val="center"/>
              <w:rPr>
                <w:rFonts w:eastAsia="Calibri"/>
                <w:sz w:val="18"/>
                <w:szCs w:val="18"/>
              </w:rPr>
            </w:pPr>
            <w:r w:rsidRPr="00182C4D">
              <w:rPr>
                <w:rFonts w:eastAsia="Calibri"/>
                <w:sz w:val="18"/>
                <w:szCs w:val="18"/>
              </w:rPr>
              <w:t>Building height</w:t>
            </w:r>
          </w:p>
        </w:tc>
        <w:tc>
          <w:tcPr>
            <w:tcW w:w="1354" w:type="dxa"/>
            <w:tcBorders>
              <w:top w:val="single" w:sz="12" w:space="0" w:color="auto"/>
            </w:tcBorders>
          </w:tcPr>
          <w:p w14:paraId="1CDA4A66" w14:textId="77777777" w:rsidR="000F3BAD" w:rsidRPr="000F3BAD" w:rsidRDefault="000F3BAD" w:rsidP="000F3BAD">
            <w:pPr>
              <w:jc w:val="center"/>
              <w:rPr>
                <w:rFonts w:eastAsia="Calibri"/>
                <w:sz w:val="18"/>
                <w:szCs w:val="18"/>
              </w:rPr>
            </w:pPr>
            <w:r w:rsidRPr="000F3BAD">
              <w:rPr>
                <w:rFonts w:eastAsia="Calibri"/>
                <w:sz w:val="18"/>
                <w:szCs w:val="18"/>
              </w:rPr>
              <w:t>15m</w:t>
            </w:r>
          </w:p>
        </w:tc>
        <w:tc>
          <w:tcPr>
            <w:tcW w:w="2039" w:type="dxa"/>
            <w:tcBorders>
              <w:top w:val="single" w:sz="12" w:space="0" w:color="auto"/>
            </w:tcBorders>
          </w:tcPr>
          <w:p w14:paraId="7D64DA1B" w14:textId="77777777" w:rsidR="000F3BAD" w:rsidRPr="000F3BAD" w:rsidRDefault="000F3BAD" w:rsidP="000F3BAD">
            <w:pPr>
              <w:jc w:val="center"/>
              <w:rPr>
                <w:rFonts w:eastAsia="Calibri"/>
                <w:sz w:val="18"/>
                <w:szCs w:val="18"/>
              </w:rPr>
            </w:pPr>
            <w:r w:rsidRPr="000F3BAD">
              <w:rPr>
                <w:rFonts w:eastAsia="Calibri"/>
                <w:sz w:val="18"/>
                <w:szCs w:val="18"/>
              </w:rPr>
              <w:t>Grade of concrete</w:t>
            </w:r>
          </w:p>
        </w:tc>
        <w:tc>
          <w:tcPr>
            <w:tcW w:w="1580" w:type="dxa"/>
            <w:tcBorders>
              <w:top w:val="single" w:sz="12" w:space="0" w:color="auto"/>
            </w:tcBorders>
          </w:tcPr>
          <w:p w14:paraId="211040B6" w14:textId="77777777" w:rsidR="000F3BAD" w:rsidRPr="000F3BAD" w:rsidRDefault="000F3BAD" w:rsidP="000F3BAD">
            <w:pPr>
              <w:jc w:val="center"/>
              <w:rPr>
                <w:rFonts w:eastAsia="Calibri"/>
                <w:sz w:val="18"/>
                <w:szCs w:val="18"/>
              </w:rPr>
            </w:pPr>
            <w:r w:rsidRPr="000F3BAD">
              <w:rPr>
                <w:rFonts w:eastAsia="Calibri"/>
                <w:sz w:val="18"/>
                <w:szCs w:val="18"/>
              </w:rPr>
              <w:t>M30</w:t>
            </w:r>
          </w:p>
        </w:tc>
      </w:tr>
      <w:tr w:rsidR="00B10BBC" w:rsidRPr="000F3BAD" w14:paraId="4BABCF01" w14:textId="77777777" w:rsidTr="00AE38FF">
        <w:trPr>
          <w:trHeight w:val="235"/>
          <w:jc w:val="center"/>
        </w:trPr>
        <w:tc>
          <w:tcPr>
            <w:tcW w:w="2011" w:type="dxa"/>
          </w:tcPr>
          <w:p w14:paraId="1E84382B" w14:textId="04878B21" w:rsidR="000F3BAD" w:rsidRPr="000F3BAD" w:rsidRDefault="00B10BBC" w:rsidP="000F3BAD">
            <w:pPr>
              <w:jc w:val="center"/>
              <w:rPr>
                <w:rFonts w:eastAsia="Calibri"/>
                <w:sz w:val="18"/>
                <w:szCs w:val="18"/>
              </w:rPr>
            </w:pPr>
            <w:r w:rsidRPr="00182C4D">
              <w:rPr>
                <w:rFonts w:eastAsia="Calibri"/>
                <w:sz w:val="18"/>
                <w:szCs w:val="18"/>
              </w:rPr>
              <w:t>Each</w:t>
            </w:r>
            <w:r w:rsidR="000F3BAD" w:rsidRPr="000F3BAD">
              <w:rPr>
                <w:rFonts w:eastAsia="Calibri"/>
                <w:sz w:val="18"/>
                <w:szCs w:val="18"/>
              </w:rPr>
              <w:t xml:space="preserve"> Floor height</w:t>
            </w:r>
          </w:p>
        </w:tc>
        <w:tc>
          <w:tcPr>
            <w:tcW w:w="1354" w:type="dxa"/>
          </w:tcPr>
          <w:p w14:paraId="516B7AD9" w14:textId="77777777" w:rsidR="000F3BAD" w:rsidRPr="000F3BAD" w:rsidRDefault="000F3BAD" w:rsidP="000F3BAD">
            <w:pPr>
              <w:jc w:val="center"/>
              <w:rPr>
                <w:rFonts w:eastAsia="Calibri"/>
                <w:sz w:val="18"/>
                <w:szCs w:val="18"/>
              </w:rPr>
            </w:pPr>
            <w:r w:rsidRPr="000F3BAD">
              <w:rPr>
                <w:rFonts w:eastAsia="Calibri"/>
                <w:sz w:val="18"/>
                <w:szCs w:val="18"/>
              </w:rPr>
              <w:t>3m</w:t>
            </w:r>
          </w:p>
        </w:tc>
        <w:tc>
          <w:tcPr>
            <w:tcW w:w="2039" w:type="dxa"/>
          </w:tcPr>
          <w:p w14:paraId="2354BDA3" w14:textId="77777777" w:rsidR="000F3BAD" w:rsidRPr="000F3BAD" w:rsidRDefault="000F3BAD" w:rsidP="000F3BAD">
            <w:pPr>
              <w:jc w:val="center"/>
              <w:rPr>
                <w:rFonts w:eastAsia="Calibri"/>
                <w:sz w:val="18"/>
                <w:szCs w:val="18"/>
              </w:rPr>
            </w:pPr>
            <w:r w:rsidRPr="000F3BAD">
              <w:rPr>
                <w:rFonts w:eastAsia="Calibri"/>
                <w:sz w:val="18"/>
                <w:szCs w:val="18"/>
              </w:rPr>
              <w:t>Grade of steel</w:t>
            </w:r>
          </w:p>
        </w:tc>
        <w:tc>
          <w:tcPr>
            <w:tcW w:w="1580" w:type="dxa"/>
          </w:tcPr>
          <w:p w14:paraId="04FBD1C9" w14:textId="77777777" w:rsidR="000F3BAD" w:rsidRPr="000F3BAD" w:rsidRDefault="000F3BAD" w:rsidP="000F3BAD">
            <w:pPr>
              <w:jc w:val="center"/>
              <w:rPr>
                <w:rFonts w:eastAsia="Calibri"/>
                <w:sz w:val="18"/>
                <w:szCs w:val="18"/>
              </w:rPr>
            </w:pPr>
            <w:r w:rsidRPr="000F3BAD">
              <w:rPr>
                <w:rFonts w:eastAsia="Calibri"/>
                <w:sz w:val="18"/>
                <w:szCs w:val="18"/>
              </w:rPr>
              <w:t>FE415</w:t>
            </w:r>
          </w:p>
        </w:tc>
      </w:tr>
      <w:tr w:rsidR="00B10BBC" w:rsidRPr="000F3BAD" w14:paraId="7DFF9B5C" w14:textId="77777777" w:rsidTr="00AE38FF">
        <w:trPr>
          <w:trHeight w:val="226"/>
          <w:jc w:val="center"/>
        </w:trPr>
        <w:tc>
          <w:tcPr>
            <w:tcW w:w="2011" w:type="dxa"/>
          </w:tcPr>
          <w:p w14:paraId="1931420A" w14:textId="77777777" w:rsidR="000F3BAD" w:rsidRPr="000F3BAD" w:rsidRDefault="000F3BAD" w:rsidP="000F3BAD">
            <w:pPr>
              <w:jc w:val="center"/>
              <w:rPr>
                <w:rFonts w:eastAsia="Calibri"/>
                <w:sz w:val="18"/>
                <w:szCs w:val="18"/>
              </w:rPr>
            </w:pPr>
            <w:r w:rsidRPr="000F3BAD">
              <w:rPr>
                <w:rFonts w:eastAsia="Calibri"/>
                <w:sz w:val="18"/>
                <w:szCs w:val="18"/>
              </w:rPr>
              <w:t>Damping</w:t>
            </w:r>
          </w:p>
        </w:tc>
        <w:tc>
          <w:tcPr>
            <w:tcW w:w="1354" w:type="dxa"/>
          </w:tcPr>
          <w:p w14:paraId="11BF49F6" w14:textId="77777777" w:rsidR="000F3BAD" w:rsidRPr="000F3BAD" w:rsidRDefault="000F3BAD" w:rsidP="000F3BAD">
            <w:pPr>
              <w:jc w:val="center"/>
              <w:rPr>
                <w:rFonts w:eastAsia="Calibri"/>
                <w:sz w:val="18"/>
                <w:szCs w:val="18"/>
              </w:rPr>
            </w:pPr>
            <w:r w:rsidRPr="000F3BAD">
              <w:rPr>
                <w:rFonts w:eastAsia="Calibri"/>
                <w:sz w:val="18"/>
                <w:szCs w:val="18"/>
              </w:rPr>
              <w:t>5%</w:t>
            </w:r>
          </w:p>
        </w:tc>
        <w:tc>
          <w:tcPr>
            <w:tcW w:w="2039" w:type="dxa"/>
          </w:tcPr>
          <w:p w14:paraId="72850B0D" w14:textId="77777777" w:rsidR="000F3BAD" w:rsidRPr="000F3BAD" w:rsidRDefault="000F3BAD" w:rsidP="000F3BAD">
            <w:pPr>
              <w:jc w:val="center"/>
              <w:rPr>
                <w:rFonts w:eastAsia="Calibri"/>
                <w:sz w:val="18"/>
                <w:szCs w:val="18"/>
              </w:rPr>
            </w:pPr>
            <w:r w:rsidRPr="000F3BAD">
              <w:rPr>
                <w:rFonts w:eastAsia="Calibri"/>
                <w:sz w:val="18"/>
                <w:szCs w:val="18"/>
              </w:rPr>
              <w:t>Importance Factor, I</w:t>
            </w:r>
          </w:p>
        </w:tc>
        <w:tc>
          <w:tcPr>
            <w:tcW w:w="1580" w:type="dxa"/>
          </w:tcPr>
          <w:p w14:paraId="7505E3C3" w14:textId="77777777" w:rsidR="000F3BAD" w:rsidRPr="000F3BAD" w:rsidRDefault="000F3BAD" w:rsidP="000F3BAD">
            <w:pPr>
              <w:jc w:val="center"/>
              <w:rPr>
                <w:rFonts w:eastAsia="Calibri"/>
                <w:sz w:val="18"/>
                <w:szCs w:val="18"/>
              </w:rPr>
            </w:pPr>
            <w:r w:rsidRPr="000F3BAD">
              <w:rPr>
                <w:rFonts w:eastAsia="Calibri"/>
                <w:sz w:val="18"/>
                <w:szCs w:val="18"/>
              </w:rPr>
              <w:t>1</w:t>
            </w:r>
          </w:p>
        </w:tc>
      </w:tr>
      <w:tr w:rsidR="00B10BBC" w:rsidRPr="000F3BAD" w14:paraId="36810895" w14:textId="77777777" w:rsidTr="00AE38FF">
        <w:trPr>
          <w:trHeight w:val="226"/>
          <w:jc w:val="center"/>
        </w:trPr>
        <w:tc>
          <w:tcPr>
            <w:tcW w:w="2011" w:type="dxa"/>
          </w:tcPr>
          <w:p w14:paraId="51F80B70" w14:textId="77777777" w:rsidR="000F3BAD" w:rsidRPr="000F3BAD" w:rsidRDefault="000F3BAD" w:rsidP="000F3BAD">
            <w:pPr>
              <w:jc w:val="center"/>
              <w:rPr>
                <w:rFonts w:eastAsia="Calibri"/>
                <w:sz w:val="18"/>
                <w:szCs w:val="18"/>
              </w:rPr>
            </w:pPr>
            <w:r w:rsidRPr="000F3BAD">
              <w:rPr>
                <w:rFonts w:eastAsia="Calibri"/>
                <w:sz w:val="18"/>
                <w:szCs w:val="18"/>
              </w:rPr>
              <w:t>Support conditions</w:t>
            </w:r>
          </w:p>
        </w:tc>
        <w:tc>
          <w:tcPr>
            <w:tcW w:w="1354" w:type="dxa"/>
          </w:tcPr>
          <w:p w14:paraId="33DB9AA2" w14:textId="77777777" w:rsidR="000F3BAD" w:rsidRPr="000F3BAD" w:rsidRDefault="000F3BAD" w:rsidP="000F3BAD">
            <w:pPr>
              <w:jc w:val="center"/>
              <w:rPr>
                <w:rFonts w:eastAsia="Calibri"/>
                <w:sz w:val="18"/>
                <w:szCs w:val="18"/>
              </w:rPr>
            </w:pPr>
            <w:r w:rsidRPr="000F3BAD">
              <w:rPr>
                <w:rFonts w:eastAsia="Calibri"/>
                <w:sz w:val="18"/>
                <w:szCs w:val="18"/>
              </w:rPr>
              <w:t>fixed</w:t>
            </w:r>
          </w:p>
        </w:tc>
        <w:tc>
          <w:tcPr>
            <w:tcW w:w="2039" w:type="dxa"/>
          </w:tcPr>
          <w:p w14:paraId="0AC8159E" w14:textId="77777777" w:rsidR="000F3BAD" w:rsidRPr="000F3BAD" w:rsidRDefault="000F3BAD" w:rsidP="000F3BAD">
            <w:pPr>
              <w:jc w:val="center"/>
              <w:rPr>
                <w:rFonts w:eastAsia="Calibri"/>
                <w:sz w:val="18"/>
                <w:szCs w:val="18"/>
              </w:rPr>
            </w:pPr>
            <w:r w:rsidRPr="000F3BAD">
              <w:rPr>
                <w:rFonts w:eastAsia="Calibri"/>
                <w:sz w:val="18"/>
                <w:szCs w:val="18"/>
              </w:rPr>
              <w:t>Zone</w:t>
            </w:r>
          </w:p>
        </w:tc>
        <w:tc>
          <w:tcPr>
            <w:tcW w:w="1580" w:type="dxa"/>
          </w:tcPr>
          <w:p w14:paraId="38F1FCEE" w14:textId="77777777" w:rsidR="000F3BAD" w:rsidRPr="000F3BAD" w:rsidRDefault="000F3BAD" w:rsidP="000F3BAD">
            <w:pPr>
              <w:jc w:val="center"/>
              <w:rPr>
                <w:rFonts w:eastAsia="Calibri"/>
                <w:sz w:val="18"/>
                <w:szCs w:val="18"/>
              </w:rPr>
            </w:pPr>
            <w:r w:rsidRPr="000F3BAD">
              <w:rPr>
                <w:rFonts w:eastAsia="Calibri"/>
                <w:sz w:val="18"/>
                <w:szCs w:val="18"/>
              </w:rPr>
              <w:t>5</w:t>
            </w:r>
          </w:p>
        </w:tc>
      </w:tr>
      <w:tr w:rsidR="00B10BBC" w:rsidRPr="000F3BAD" w14:paraId="1B01ACEE" w14:textId="77777777" w:rsidTr="00AE38FF">
        <w:trPr>
          <w:trHeight w:val="226"/>
          <w:jc w:val="center"/>
        </w:trPr>
        <w:tc>
          <w:tcPr>
            <w:tcW w:w="2011" w:type="dxa"/>
          </w:tcPr>
          <w:p w14:paraId="0F3318F8" w14:textId="6A734DF0" w:rsidR="000F3BAD" w:rsidRPr="000F3BAD" w:rsidRDefault="000F3BAD" w:rsidP="000F3BAD">
            <w:pPr>
              <w:jc w:val="center"/>
              <w:rPr>
                <w:rFonts w:eastAsia="Calibri"/>
                <w:sz w:val="18"/>
                <w:szCs w:val="18"/>
              </w:rPr>
            </w:pPr>
            <w:r w:rsidRPr="000F3BAD">
              <w:rPr>
                <w:rFonts w:eastAsia="Calibri"/>
                <w:sz w:val="18"/>
                <w:szCs w:val="18"/>
              </w:rPr>
              <w:t xml:space="preserve">Beam </w:t>
            </w:r>
            <w:r w:rsidR="00B10BBC" w:rsidRPr="00182C4D">
              <w:rPr>
                <w:rFonts w:eastAsia="Calibri"/>
                <w:sz w:val="18"/>
                <w:szCs w:val="18"/>
              </w:rPr>
              <w:t>dimension</w:t>
            </w:r>
          </w:p>
        </w:tc>
        <w:tc>
          <w:tcPr>
            <w:tcW w:w="1354" w:type="dxa"/>
          </w:tcPr>
          <w:p w14:paraId="36519798" w14:textId="77777777" w:rsidR="000F3BAD" w:rsidRPr="000F3BAD" w:rsidRDefault="000F3BAD" w:rsidP="000F3BAD">
            <w:pPr>
              <w:jc w:val="center"/>
              <w:rPr>
                <w:rFonts w:eastAsia="Calibri"/>
                <w:sz w:val="18"/>
                <w:szCs w:val="18"/>
              </w:rPr>
            </w:pPr>
            <w:r w:rsidRPr="000F3BAD">
              <w:rPr>
                <w:rFonts w:eastAsia="Calibri"/>
                <w:sz w:val="18"/>
                <w:szCs w:val="18"/>
              </w:rPr>
              <w:t>350*400(mm)</w:t>
            </w:r>
          </w:p>
        </w:tc>
        <w:tc>
          <w:tcPr>
            <w:tcW w:w="2039" w:type="dxa"/>
          </w:tcPr>
          <w:p w14:paraId="73317037" w14:textId="58598760" w:rsidR="000F3BAD" w:rsidRPr="000F3BAD" w:rsidRDefault="000F3BAD" w:rsidP="000F3BAD">
            <w:pPr>
              <w:jc w:val="center"/>
              <w:rPr>
                <w:rFonts w:eastAsia="Calibri"/>
                <w:sz w:val="18"/>
                <w:szCs w:val="18"/>
              </w:rPr>
            </w:pPr>
            <w:r w:rsidRPr="000F3BAD">
              <w:rPr>
                <w:rFonts w:eastAsia="Calibri"/>
                <w:sz w:val="18"/>
                <w:szCs w:val="18"/>
              </w:rPr>
              <w:t xml:space="preserve">Column </w:t>
            </w:r>
            <w:r w:rsidR="00B10BBC" w:rsidRPr="00182C4D">
              <w:rPr>
                <w:rFonts w:eastAsia="Calibri"/>
                <w:sz w:val="18"/>
                <w:szCs w:val="18"/>
              </w:rPr>
              <w:t>dimension</w:t>
            </w:r>
          </w:p>
        </w:tc>
        <w:tc>
          <w:tcPr>
            <w:tcW w:w="1580" w:type="dxa"/>
          </w:tcPr>
          <w:p w14:paraId="4AAAF18E" w14:textId="77777777" w:rsidR="000F3BAD" w:rsidRPr="000F3BAD" w:rsidRDefault="000F3BAD" w:rsidP="000F3BAD">
            <w:pPr>
              <w:jc w:val="center"/>
              <w:rPr>
                <w:rFonts w:eastAsia="Calibri"/>
                <w:sz w:val="18"/>
                <w:szCs w:val="18"/>
              </w:rPr>
            </w:pPr>
            <w:r w:rsidRPr="000F3BAD">
              <w:rPr>
                <w:rFonts w:eastAsia="Calibri"/>
                <w:sz w:val="18"/>
                <w:szCs w:val="18"/>
              </w:rPr>
              <w:t>500*500(mm)</w:t>
            </w:r>
          </w:p>
        </w:tc>
      </w:tr>
    </w:tbl>
    <w:p w14:paraId="2C421195" w14:textId="77777777" w:rsidR="00207BBD" w:rsidRDefault="00207BBD" w:rsidP="00AD43BE">
      <w:pPr>
        <w:pStyle w:val="BodyText"/>
        <w:spacing w:line="256" w:lineRule="auto"/>
        <w:ind w:right="810"/>
        <w:jc w:val="both"/>
      </w:pPr>
    </w:p>
    <w:p w14:paraId="33F50456" w14:textId="423948A9" w:rsidR="00AD43BE" w:rsidRDefault="00AD43BE" w:rsidP="00AD43BE">
      <w:pPr>
        <w:pStyle w:val="BodyText"/>
        <w:spacing w:line="256" w:lineRule="auto"/>
        <w:ind w:left="813" w:right="810"/>
        <w:rPr>
          <w:sz w:val="18"/>
          <w:szCs w:val="18"/>
        </w:rPr>
      </w:pPr>
      <w:r>
        <w:rPr>
          <w:b/>
          <w:bCs/>
        </w:rPr>
        <w:t xml:space="preserve">               </w:t>
      </w:r>
      <w:r w:rsidRPr="00385872">
        <w:rPr>
          <w:b/>
          <w:bCs/>
          <w:sz w:val="18"/>
          <w:szCs w:val="18"/>
        </w:rPr>
        <w:t>Table -</w:t>
      </w:r>
      <w:r w:rsidR="00867B37" w:rsidRPr="00385872">
        <w:rPr>
          <w:b/>
          <w:bCs/>
          <w:sz w:val="18"/>
          <w:szCs w:val="18"/>
        </w:rPr>
        <w:t>5</w:t>
      </w:r>
      <w:r w:rsidR="00867B37">
        <w:rPr>
          <w:b/>
          <w:bCs/>
          <w:sz w:val="18"/>
          <w:szCs w:val="18"/>
        </w:rPr>
        <w:t xml:space="preserve"> </w:t>
      </w:r>
      <w:r w:rsidR="00867B37" w:rsidRPr="00867B37">
        <w:t>Modal</w:t>
      </w:r>
      <w:r w:rsidRPr="00867B37">
        <w:rPr>
          <w:sz w:val="18"/>
          <w:szCs w:val="18"/>
        </w:rPr>
        <w:t xml:space="preserve"> </w:t>
      </w:r>
      <w:r w:rsidRPr="00385872">
        <w:rPr>
          <w:sz w:val="18"/>
          <w:szCs w:val="18"/>
        </w:rPr>
        <w:t>period and frequency of set-back building</w:t>
      </w:r>
    </w:p>
    <w:p w14:paraId="700AA334" w14:textId="5F0E5A04" w:rsidR="00C36B84" w:rsidRDefault="00C36B84" w:rsidP="00AD43BE">
      <w:pPr>
        <w:pStyle w:val="BodyText"/>
        <w:spacing w:line="256" w:lineRule="auto"/>
        <w:ind w:left="813" w:right="810"/>
      </w:pPr>
    </w:p>
    <w:tbl>
      <w:tblPr>
        <w:tblStyle w:val="TableGrid5"/>
        <w:tblW w:w="5802" w:type="dxa"/>
        <w:jc w:val="center"/>
        <w:tblBorders>
          <w:left w:val="none" w:sz="0" w:space="0" w:color="auto"/>
          <w:right w:val="none" w:sz="0" w:space="0" w:color="auto"/>
        </w:tblBorders>
        <w:tblLook w:val="04A0" w:firstRow="1" w:lastRow="0" w:firstColumn="1" w:lastColumn="0" w:noHBand="0" w:noVBand="1"/>
      </w:tblPr>
      <w:tblGrid>
        <w:gridCol w:w="1145"/>
        <w:gridCol w:w="1125"/>
        <w:gridCol w:w="1328"/>
        <w:gridCol w:w="2204"/>
      </w:tblGrid>
      <w:tr w:rsidR="00AD43BE" w:rsidRPr="005D2C2A" w14:paraId="578B1805" w14:textId="77777777" w:rsidTr="00AE38FF">
        <w:trPr>
          <w:trHeight w:val="308"/>
          <w:jc w:val="center"/>
        </w:trPr>
        <w:tc>
          <w:tcPr>
            <w:tcW w:w="1145" w:type="dxa"/>
            <w:tcBorders>
              <w:bottom w:val="single" w:sz="12" w:space="0" w:color="auto"/>
            </w:tcBorders>
          </w:tcPr>
          <w:p w14:paraId="13208DBB" w14:textId="77777777" w:rsidR="00AD43BE" w:rsidRPr="005D2C2A" w:rsidRDefault="00AD43BE" w:rsidP="00AD43BE">
            <w:pPr>
              <w:jc w:val="center"/>
              <w:rPr>
                <w:rFonts w:eastAsia="Calibri"/>
                <w:sz w:val="18"/>
                <w:szCs w:val="18"/>
              </w:rPr>
            </w:pPr>
            <w:r w:rsidRPr="005D2C2A">
              <w:rPr>
                <w:rFonts w:eastAsia="Calibri"/>
                <w:sz w:val="18"/>
                <w:szCs w:val="18"/>
              </w:rPr>
              <w:t>Case</w:t>
            </w:r>
          </w:p>
        </w:tc>
        <w:tc>
          <w:tcPr>
            <w:tcW w:w="1125" w:type="dxa"/>
            <w:tcBorders>
              <w:bottom w:val="single" w:sz="12" w:space="0" w:color="auto"/>
            </w:tcBorders>
          </w:tcPr>
          <w:p w14:paraId="62EA073D" w14:textId="77777777" w:rsidR="00AD43BE" w:rsidRPr="005D2C2A" w:rsidRDefault="00AD43BE" w:rsidP="00AD43BE">
            <w:pPr>
              <w:jc w:val="center"/>
              <w:rPr>
                <w:rFonts w:eastAsia="Calibri"/>
                <w:sz w:val="18"/>
                <w:szCs w:val="18"/>
              </w:rPr>
            </w:pPr>
            <w:r w:rsidRPr="005D2C2A">
              <w:rPr>
                <w:rFonts w:eastAsia="Calibri"/>
                <w:sz w:val="18"/>
                <w:szCs w:val="18"/>
              </w:rPr>
              <w:t>Mode</w:t>
            </w:r>
          </w:p>
        </w:tc>
        <w:tc>
          <w:tcPr>
            <w:tcW w:w="1328" w:type="dxa"/>
            <w:tcBorders>
              <w:bottom w:val="single" w:sz="12" w:space="0" w:color="auto"/>
            </w:tcBorders>
          </w:tcPr>
          <w:p w14:paraId="472493DD" w14:textId="77777777" w:rsidR="00AD43BE" w:rsidRPr="005D2C2A" w:rsidRDefault="00AD43BE" w:rsidP="00AD43BE">
            <w:pPr>
              <w:jc w:val="center"/>
              <w:rPr>
                <w:rFonts w:eastAsia="Calibri"/>
                <w:sz w:val="18"/>
                <w:szCs w:val="18"/>
              </w:rPr>
            </w:pPr>
            <w:r w:rsidRPr="005D2C2A">
              <w:rPr>
                <w:rFonts w:eastAsia="Calibri"/>
                <w:sz w:val="18"/>
                <w:szCs w:val="18"/>
              </w:rPr>
              <w:t>Period(sec)</w:t>
            </w:r>
          </w:p>
        </w:tc>
        <w:tc>
          <w:tcPr>
            <w:tcW w:w="2204" w:type="dxa"/>
            <w:tcBorders>
              <w:bottom w:val="single" w:sz="12" w:space="0" w:color="auto"/>
            </w:tcBorders>
          </w:tcPr>
          <w:p w14:paraId="614963EB" w14:textId="77777777" w:rsidR="00AD43BE" w:rsidRPr="005D2C2A" w:rsidRDefault="00AD43BE" w:rsidP="00AD43BE">
            <w:pPr>
              <w:jc w:val="center"/>
              <w:rPr>
                <w:rFonts w:eastAsia="Calibri"/>
                <w:sz w:val="18"/>
                <w:szCs w:val="18"/>
              </w:rPr>
            </w:pPr>
            <w:r w:rsidRPr="005D2C2A">
              <w:rPr>
                <w:rFonts w:eastAsia="Calibri"/>
                <w:sz w:val="18"/>
                <w:szCs w:val="18"/>
              </w:rPr>
              <w:t>Frequency(cycle/sec)</w:t>
            </w:r>
          </w:p>
        </w:tc>
      </w:tr>
      <w:tr w:rsidR="00AD43BE" w:rsidRPr="005D2C2A" w14:paraId="7A175C41" w14:textId="77777777" w:rsidTr="00AE38FF">
        <w:trPr>
          <w:trHeight w:val="319"/>
          <w:jc w:val="center"/>
        </w:trPr>
        <w:tc>
          <w:tcPr>
            <w:tcW w:w="1145" w:type="dxa"/>
            <w:tcBorders>
              <w:top w:val="single" w:sz="12" w:space="0" w:color="auto"/>
            </w:tcBorders>
          </w:tcPr>
          <w:p w14:paraId="0E255601" w14:textId="77777777" w:rsidR="00AD43BE" w:rsidRPr="005D2C2A" w:rsidRDefault="00AD43BE" w:rsidP="00AD43BE">
            <w:pPr>
              <w:jc w:val="center"/>
              <w:rPr>
                <w:rFonts w:eastAsia="Calibri"/>
                <w:sz w:val="18"/>
                <w:szCs w:val="18"/>
              </w:rPr>
            </w:pPr>
            <w:r w:rsidRPr="005D2C2A">
              <w:rPr>
                <w:rFonts w:eastAsia="Calibri"/>
                <w:sz w:val="18"/>
                <w:szCs w:val="18"/>
              </w:rPr>
              <w:t>Modal</w:t>
            </w:r>
          </w:p>
        </w:tc>
        <w:tc>
          <w:tcPr>
            <w:tcW w:w="1125" w:type="dxa"/>
            <w:tcBorders>
              <w:top w:val="single" w:sz="12" w:space="0" w:color="auto"/>
            </w:tcBorders>
          </w:tcPr>
          <w:p w14:paraId="49612434" w14:textId="77777777" w:rsidR="00AD43BE" w:rsidRPr="005D2C2A" w:rsidRDefault="00AD43BE" w:rsidP="00AD43BE">
            <w:pPr>
              <w:jc w:val="center"/>
              <w:rPr>
                <w:rFonts w:eastAsia="Calibri"/>
                <w:sz w:val="18"/>
                <w:szCs w:val="18"/>
              </w:rPr>
            </w:pPr>
            <w:r w:rsidRPr="005D2C2A">
              <w:rPr>
                <w:rFonts w:eastAsia="Calibri"/>
                <w:sz w:val="18"/>
                <w:szCs w:val="18"/>
              </w:rPr>
              <w:t>1</w:t>
            </w:r>
          </w:p>
        </w:tc>
        <w:tc>
          <w:tcPr>
            <w:tcW w:w="1328" w:type="dxa"/>
            <w:tcBorders>
              <w:top w:val="single" w:sz="12" w:space="0" w:color="auto"/>
            </w:tcBorders>
          </w:tcPr>
          <w:p w14:paraId="2EB6AF71" w14:textId="77777777" w:rsidR="00AD43BE" w:rsidRPr="005D2C2A" w:rsidRDefault="00AD43BE" w:rsidP="00AD43BE">
            <w:pPr>
              <w:jc w:val="center"/>
              <w:rPr>
                <w:rFonts w:eastAsia="Calibri"/>
                <w:sz w:val="18"/>
                <w:szCs w:val="18"/>
              </w:rPr>
            </w:pPr>
            <w:r w:rsidRPr="005D2C2A">
              <w:rPr>
                <w:rFonts w:eastAsia="Calibri"/>
                <w:sz w:val="18"/>
                <w:szCs w:val="18"/>
              </w:rPr>
              <w:t>0.365</w:t>
            </w:r>
          </w:p>
        </w:tc>
        <w:tc>
          <w:tcPr>
            <w:tcW w:w="2204" w:type="dxa"/>
            <w:tcBorders>
              <w:top w:val="single" w:sz="12" w:space="0" w:color="auto"/>
            </w:tcBorders>
          </w:tcPr>
          <w:p w14:paraId="31753FA5" w14:textId="77777777" w:rsidR="00AD43BE" w:rsidRPr="005D2C2A" w:rsidRDefault="00AD43BE" w:rsidP="00AD43BE">
            <w:pPr>
              <w:jc w:val="center"/>
              <w:rPr>
                <w:rFonts w:eastAsia="Calibri"/>
                <w:sz w:val="18"/>
                <w:szCs w:val="18"/>
              </w:rPr>
            </w:pPr>
            <w:r w:rsidRPr="005D2C2A">
              <w:rPr>
                <w:rFonts w:eastAsia="Calibri"/>
                <w:sz w:val="18"/>
                <w:szCs w:val="18"/>
              </w:rPr>
              <w:t>2.743</w:t>
            </w:r>
          </w:p>
        </w:tc>
      </w:tr>
      <w:tr w:rsidR="00AD43BE" w:rsidRPr="005D2C2A" w14:paraId="751DB12B" w14:textId="77777777" w:rsidTr="00AE38FF">
        <w:trPr>
          <w:trHeight w:val="308"/>
          <w:jc w:val="center"/>
        </w:trPr>
        <w:tc>
          <w:tcPr>
            <w:tcW w:w="1145" w:type="dxa"/>
          </w:tcPr>
          <w:p w14:paraId="6D3B161B" w14:textId="77777777" w:rsidR="00AD43BE" w:rsidRPr="005D2C2A" w:rsidRDefault="00AD43BE" w:rsidP="00AD43BE">
            <w:pPr>
              <w:jc w:val="center"/>
              <w:rPr>
                <w:rFonts w:eastAsia="Calibri"/>
                <w:sz w:val="18"/>
                <w:szCs w:val="18"/>
              </w:rPr>
            </w:pPr>
            <w:r w:rsidRPr="005D2C2A">
              <w:rPr>
                <w:rFonts w:eastAsia="Calibri"/>
                <w:sz w:val="18"/>
                <w:szCs w:val="18"/>
              </w:rPr>
              <w:t>Modal</w:t>
            </w:r>
          </w:p>
        </w:tc>
        <w:tc>
          <w:tcPr>
            <w:tcW w:w="1125" w:type="dxa"/>
          </w:tcPr>
          <w:p w14:paraId="0ECC0A9D" w14:textId="77777777" w:rsidR="00AD43BE" w:rsidRPr="005D2C2A" w:rsidRDefault="00AD43BE" w:rsidP="00AD43BE">
            <w:pPr>
              <w:jc w:val="center"/>
              <w:rPr>
                <w:rFonts w:eastAsia="Calibri"/>
                <w:sz w:val="18"/>
                <w:szCs w:val="18"/>
              </w:rPr>
            </w:pPr>
            <w:r w:rsidRPr="005D2C2A">
              <w:rPr>
                <w:rFonts w:eastAsia="Calibri"/>
                <w:sz w:val="18"/>
                <w:szCs w:val="18"/>
              </w:rPr>
              <w:t>2</w:t>
            </w:r>
          </w:p>
        </w:tc>
        <w:tc>
          <w:tcPr>
            <w:tcW w:w="1328" w:type="dxa"/>
          </w:tcPr>
          <w:p w14:paraId="44BFE5CD" w14:textId="77777777" w:rsidR="00AD43BE" w:rsidRPr="005D2C2A" w:rsidRDefault="00AD43BE" w:rsidP="00AD43BE">
            <w:pPr>
              <w:jc w:val="center"/>
              <w:rPr>
                <w:rFonts w:eastAsia="Calibri"/>
                <w:sz w:val="18"/>
                <w:szCs w:val="18"/>
              </w:rPr>
            </w:pPr>
            <w:r w:rsidRPr="005D2C2A">
              <w:rPr>
                <w:rFonts w:eastAsia="Calibri"/>
                <w:sz w:val="18"/>
                <w:szCs w:val="18"/>
              </w:rPr>
              <w:t>0.239</w:t>
            </w:r>
          </w:p>
        </w:tc>
        <w:tc>
          <w:tcPr>
            <w:tcW w:w="2204" w:type="dxa"/>
          </w:tcPr>
          <w:p w14:paraId="10DFCF3A" w14:textId="77777777" w:rsidR="00AD43BE" w:rsidRPr="005D2C2A" w:rsidRDefault="00AD43BE" w:rsidP="00AD43BE">
            <w:pPr>
              <w:jc w:val="center"/>
              <w:rPr>
                <w:rFonts w:eastAsia="Calibri"/>
                <w:sz w:val="18"/>
                <w:szCs w:val="18"/>
              </w:rPr>
            </w:pPr>
            <w:r w:rsidRPr="005D2C2A">
              <w:rPr>
                <w:rFonts w:eastAsia="Calibri"/>
                <w:sz w:val="18"/>
                <w:szCs w:val="18"/>
              </w:rPr>
              <w:t>4.185</w:t>
            </w:r>
          </w:p>
        </w:tc>
      </w:tr>
      <w:tr w:rsidR="00AD43BE" w:rsidRPr="005D2C2A" w14:paraId="4AD1739E" w14:textId="77777777" w:rsidTr="00AE38FF">
        <w:trPr>
          <w:trHeight w:val="308"/>
          <w:jc w:val="center"/>
        </w:trPr>
        <w:tc>
          <w:tcPr>
            <w:tcW w:w="1145" w:type="dxa"/>
          </w:tcPr>
          <w:p w14:paraId="0F22BB4E" w14:textId="77777777" w:rsidR="00AD43BE" w:rsidRPr="005D2C2A" w:rsidRDefault="00AD43BE" w:rsidP="00AD43BE">
            <w:pPr>
              <w:jc w:val="center"/>
              <w:rPr>
                <w:rFonts w:eastAsia="Calibri"/>
                <w:sz w:val="18"/>
                <w:szCs w:val="18"/>
              </w:rPr>
            </w:pPr>
            <w:r w:rsidRPr="005D2C2A">
              <w:rPr>
                <w:rFonts w:eastAsia="Calibri"/>
                <w:sz w:val="18"/>
                <w:szCs w:val="18"/>
              </w:rPr>
              <w:t>Modal</w:t>
            </w:r>
          </w:p>
        </w:tc>
        <w:tc>
          <w:tcPr>
            <w:tcW w:w="1125" w:type="dxa"/>
          </w:tcPr>
          <w:p w14:paraId="42785C67" w14:textId="77777777" w:rsidR="00AD43BE" w:rsidRPr="005D2C2A" w:rsidRDefault="00AD43BE" w:rsidP="00AD43BE">
            <w:pPr>
              <w:jc w:val="center"/>
              <w:rPr>
                <w:rFonts w:eastAsia="Calibri"/>
                <w:sz w:val="18"/>
                <w:szCs w:val="18"/>
              </w:rPr>
            </w:pPr>
            <w:r w:rsidRPr="005D2C2A">
              <w:rPr>
                <w:rFonts w:eastAsia="Calibri"/>
                <w:sz w:val="18"/>
                <w:szCs w:val="18"/>
              </w:rPr>
              <w:t>3</w:t>
            </w:r>
          </w:p>
        </w:tc>
        <w:tc>
          <w:tcPr>
            <w:tcW w:w="1328" w:type="dxa"/>
          </w:tcPr>
          <w:p w14:paraId="1E7DB6AF" w14:textId="77777777" w:rsidR="00AD43BE" w:rsidRPr="005D2C2A" w:rsidRDefault="00AD43BE" w:rsidP="00AD43BE">
            <w:pPr>
              <w:jc w:val="center"/>
              <w:rPr>
                <w:rFonts w:eastAsia="Calibri"/>
                <w:sz w:val="18"/>
                <w:szCs w:val="18"/>
              </w:rPr>
            </w:pPr>
            <w:r w:rsidRPr="005D2C2A">
              <w:rPr>
                <w:rFonts w:eastAsia="Calibri"/>
                <w:sz w:val="18"/>
                <w:szCs w:val="18"/>
              </w:rPr>
              <w:t>0.181</w:t>
            </w:r>
          </w:p>
        </w:tc>
        <w:tc>
          <w:tcPr>
            <w:tcW w:w="2204" w:type="dxa"/>
          </w:tcPr>
          <w:p w14:paraId="57D61431" w14:textId="77777777" w:rsidR="00AD43BE" w:rsidRPr="005D2C2A" w:rsidRDefault="00AD43BE" w:rsidP="00AD43BE">
            <w:pPr>
              <w:jc w:val="center"/>
              <w:rPr>
                <w:rFonts w:eastAsia="Calibri"/>
                <w:sz w:val="18"/>
                <w:szCs w:val="18"/>
              </w:rPr>
            </w:pPr>
            <w:r w:rsidRPr="005D2C2A">
              <w:rPr>
                <w:rFonts w:eastAsia="Calibri"/>
                <w:sz w:val="18"/>
                <w:szCs w:val="18"/>
              </w:rPr>
              <w:t>5.515</w:t>
            </w:r>
          </w:p>
        </w:tc>
      </w:tr>
      <w:tr w:rsidR="00AD43BE" w:rsidRPr="005D2C2A" w14:paraId="6A593F5B" w14:textId="77777777" w:rsidTr="00AE38FF">
        <w:trPr>
          <w:trHeight w:val="319"/>
          <w:jc w:val="center"/>
        </w:trPr>
        <w:tc>
          <w:tcPr>
            <w:tcW w:w="1145" w:type="dxa"/>
          </w:tcPr>
          <w:p w14:paraId="604D49BD" w14:textId="77777777" w:rsidR="00AD43BE" w:rsidRPr="005D2C2A" w:rsidRDefault="00AD43BE" w:rsidP="00AD43BE">
            <w:pPr>
              <w:jc w:val="center"/>
              <w:rPr>
                <w:rFonts w:eastAsia="Calibri"/>
                <w:sz w:val="18"/>
                <w:szCs w:val="18"/>
              </w:rPr>
            </w:pPr>
            <w:r w:rsidRPr="005D2C2A">
              <w:rPr>
                <w:rFonts w:eastAsia="Calibri"/>
                <w:sz w:val="18"/>
                <w:szCs w:val="18"/>
              </w:rPr>
              <w:t>Modal</w:t>
            </w:r>
          </w:p>
        </w:tc>
        <w:tc>
          <w:tcPr>
            <w:tcW w:w="1125" w:type="dxa"/>
          </w:tcPr>
          <w:p w14:paraId="1012D398" w14:textId="77777777" w:rsidR="00AD43BE" w:rsidRPr="005D2C2A" w:rsidRDefault="00AD43BE" w:rsidP="00AD43BE">
            <w:pPr>
              <w:jc w:val="center"/>
              <w:rPr>
                <w:rFonts w:eastAsia="Calibri"/>
                <w:sz w:val="18"/>
                <w:szCs w:val="18"/>
              </w:rPr>
            </w:pPr>
            <w:r w:rsidRPr="005D2C2A">
              <w:rPr>
                <w:rFonts w:eastAsia="Calibri"/>
                <w:sz w:val="18"/>
                <w:szCs w:val="18"/>
              </w:rPr>
              <w:t>4</w:t>
            </w:r>
          </w:p>
        </w:tc>
        <w:tc>
          <w:tcPr>
            <w:tcW w:w="1328" w:type="dxa"/>
          </w:tcPr>
          <w:p w14:paraId="3D4C3254" w14:textId="77777777" w:rsidR="00AD43BE" w:rsidRPr="005D2C2A" w:rsidRDefault="00AD43BE" w:rsidP="00AD43BE">
            <w:pPr>
              <w:jc w:val="center"/>
              <w:rPr>
                <w:rFonts w:eastAsia="Calibri"/>
                <w:sz w:val="18"/>
                <w:szCs w:val="18"/>
              </w:rPr>
            </w:pPr>
            <w:r w:rsidRPr="005D2C2A">
              <w:rPr>
                <w:rFonts w:eastAsia="Calibri"/>
                <w:sz w:val="18"/>
                <w:szCs w:val="18"/>
              </w:rPr>
              <w:t>0.181</w:t>
            </w:r>
          </w:p>
        </w:tc>
        <w:tc>
          <w:tcPr>
            <w:tcW w:w="2204" w:type="dxa"/>
          </w:tcPr>
          <w:p w14:paraId="2F339EA0" w14:textId="77777777" w:rsidR="00AD43BE" w:rsidRPr="005D2C2A" w:rsidRDefault="00AD43BE" w:rsidP="00AD43BE">
            <w:pPr>
              <w:jc w:val="center"/>
              <w:rPr>
                <w:rFonts w:eastAsia="Calibri"/>
                <w:sz w:val="18"/>
                <w:szCs w:val="18"/>
              </w:rPr>
            </w:pPr>
            <w:r w:rsidRPr="005D2C2A">
              <w:rPr>
                <w:rFonts w:eastAsia="Calibri"/>
                <w:sz w:val="18"/>
                <w:szCs w:val="18"/>
              </w:rPr>
              <w:t>5.538</w:t>
            </w:r>
          </w:p>
        </w:tc>
      </w:tr>
      <w:tr w:rsidR="00AD43BE" w:rsidRPr="005D2C2A" w14:paraId="40733DD4" w14:textId="77777777" w:rsidTr="00AE38FF">
        <w:trPr>
          <w:trHeight w:val="308"/>
          <w:jc w:val="center"/>
        </w:trPr>
        <w:tc>
          <w:tcPr>
            <w:tcW w:w="1145" w:type="dxa"/>
          </w:tcPr>
          <w:p w14:paraId="7CE08116" w14:textId="77777777" w:rsidR="00AD43BE" w:rsidRPr="005D2C2A" w:rsidRDefault="00AD43BE" w:rsidP="00AD43BE">
            <w:pPr>
              <w:jc w:val="center"/>
              <w:rPr>
                <w:rFonts w:eastAsia="Calibri"/>
                <w:sz w:val="18"/>
                <w:szCs w:val="18"/>
              </w:rPr>
            </w:pPr>
            <w:r w:rsidRPr="005D2C2A">
              <w:rPr>
                <w:rFonts w:eastAsia="Calibri"/>
                <w:sz w:val="18"/>
                <w:szCs w:val="18"/>
              </w:rPr>
              <w:t>Modal</w:t>
            </w:r>
          </w:p>
        </w:tc>
        <w:tc>
          <w:tcPr>
            <w:tcW w:w="1125" w:type="dxa"/>
          </w:tcPr>
          <w:p w14:paraId="4BC532EF" w14:textId="77777777" w:rsidR="00AD43BE" w:rsidRPr="005D2C2A" w:rsidRDefault="00AD43BE" w:rsidP="00AD43BE">
            <w:pPr>
              <w:jc w:val="center"/>
              <w:rPr>
                <w:rFonts w:eastAsia="Calibri"/>
                <w:sz w:val="18"/>
                <w:szCs w:val="18"/>
              </w:rPr>
            </w:pPr>
            <w:r w:rsidRPr="005D2C2A">
              <w:rPr>
                <w:rFonts w:eastAsia="Calibri"/>
                <w:sz w:val="18"/>
                <w:szCs w:val="18"/>
              </w:rPr>
              <w:t>5</w:t>
            </w:r>
          </w:p>
        </w:tc>
        <w:tc>
          <w:tcPr>
            <w:tcW w:w="1328" w:type="dxa"/>
          </w:tcPr>
          <w:p w14:paraId="673FE419" w14:textId="77777777" w:rsidR="00AD43BE" w:rsidRPr="005D2C2A" w:rsidRDefault="00AD43BE" w:rsidP="00AD43BE">
            <w:pPr>
              <w:jc w:val="center"/>
              <w:rPr>
                <w:rFonts w:eastAsia="Calibri"/>
                <w:sz w:val="18"/>
                <w:szCs w:val="18"/>
              </w:rPr>
            </w:pPr>
            <w:r w:rsidRPr="005D2C2A">
              <w:rPr>
                <w:rFonts w:eastAsia="Calibri"/>
                <w:sz w:val="18"/>
                <w:szCs w:val="18"/>
              </w:rPr>
              <w:t>0.168</w:t>
            </w:r>
          </w:p>
        </w:tc>
        <w:tc>
          <w:tcPr>
            <w:tcW w:w="2204" w:type="dxa"/>
          </w:tcPr>
          <w:p w14:paraId="191E74CB" w14:textId="77777777" w:rsidR="00AD43BE" w:rsidRPr="005D2C2A" w:rsidRDefault="00AD43BE" w:rsidP="00AD43BE">
            <w:pPr>
              <w:jc w:val="center"/>
              <w:rPr>
                <w:rFonts w:eastAsia="Calibri"/>
                <w:sz w:val="18"/>
                <w:szCs w:val="18"/>
              </w:rPr>
            </w:pPr>
            <w:r w:rsidRPr="005D2C2A">
              <w:rPr>
                <w:rFonts w:eastAsia="Calibri"/>
                <w:sz w:val="18"/>
                <w:szCs w:val="18"/>
              </w:rPr>
              <w:t>5.958</w:t>
            </w:r>
          </w:p>
        </w:tc>
      </w:tr>
      <w:tr w:rsidR="00AD43BE" w:rsidRPr="005D2C2A" w14:paraId="7A6A3B82" w14:textId="77777777" w:rsidTr="00AE38FF">
        <w:trPr>
          <w:trHeight w:val="308"/>
          <w:jc w:val="center"/>
        </w:trPr>
        <w:tc>
          <w:tcPr>
            <w:tcW w:w="1145" w:type="dxa"/>
          </w:tcPr>
          <w:p w14:paraId="2017BCB1" w14:textId="77777777" w:rsidR="00AD43BE" w:rsidRPr="005D2C2A" w:rsidRDefault="00AD43BE" w:rsidP="00AD43BE">
            <w:pPr>
              <w:jc w:val="center"/>
              <w:rPr>
                <w:rFonts w:eastAsia="Calibri"/>
                <w:sz w:val="18"/>
                <w:szCs w:val="18"/>
              </w:rPr>
            </w:pPr>
            <w:r w:rsidRPr="005D2C2A">
              <w:rPr>
                <w:rFonts w:eastAsia="Calibri"/>
                <w:sz w:val="18"/>
                <w:szCs w:val="18"/>
              </w:rPr>
              <w:t>Modal</w:t>
            </w:r>
          </w:p>
        </w:tc>
        <w:tc>
          <w:tcPr>
            <w:tcW w:w="1125" w:type="dxa"/>
          </w:tcPr>
          <w:p w14:paraId="49AEA180" w14:textId="77777777" w:rsidR="00AD43BE" w:rsidRPr="005D2C2A" w:rsidRDefault="00AD43BE" w:rsidP="00AD43BE">
            <w:pPr>
              <w:jc w:val="center"/>
              <w:rPr>
                <w:rFonts w:eastAsia="Calibri"/>
                <w:sz w:val="18"/>
                <w:szCs w:val="18"/>
              </w:rPr>
            </w:pPr>
            <w:r w:rsidRPr="005D2C2A">
              <w:rPr>
                <w:rFonts w:eastAsia="Calibri"/>
                <w:sz w:val="18"/>
                <w:szCs w:val="18"/>
              </w:rPr>
              <w:t>6</w:t>
            </w:r>
          </w:p>
        </w:tc>
        <w:tc>
          <w:tcPr>
            <w:tcW w:w="1328" w:type="dxa"/>
          </w:tcPr>
          <w:p w14:paraId="4B76851D" w14:textId="77777777" w:rsidR="00AD43BE" w:rsidRPr="005D2C2A" w:rsidRDefault="00AD43BE" w:rsidP="00AD43BE">
            <w:pPr>
              <w:jc w:val="center"/>
              <w:rPr>
                <w:rFonts w:eastAsia="Calibri"/>
                <w:sz w:val="18"/>
                <w:szCs w:val="18"/>
              </w:rPr>
            </w:pPr>
            <w:r w:rsidRPr="005D2C2A">
              <w:rPr>
                <w:rFonts w:eastAsia="Calibri"/>
                <w:sz w:val="18"/>
                <w:szCs w:val="18"/>
              </w:rPr>
              <w:t>0.149</w:t>
            </w:r>
          </w:p>
        </w:tc>
        <w:tc>
          <w:tcPr>
            <w:tcW w:w="2204" w:type="dxa"/>
          </w:tcPr>
          <w:p w14:paraId="1CDD8CAB" w14:textId="77777777" w:rsidR="00AD43BE" w:rsidRPr="005D2C2A" w:rsidRDefault="00AD43BE" w:rsidP="00AD43BE">
            <w:pPr>
              <w:jc w:val="center"/>
              <w:rPr>
                <w:rFonts w:eastAsia="Calibri"/>
                <w:sz w:val="18"/>
                <w:szCs w:val="18"/>
              </w:rPr>
            </w:pPr>
            <w:r w:rsidRPr="005D2C2A">
              <w:rPr>
                <w:rFonts w:eastAsia="Calibri"/>
                <w:sz w:val="18"/>
                <w:szCs w:val="18"/>
              </w:rPr>
              <w:t>6.702</w:t>
            </w:r>
          </w:p>
        </w:tc>
      </w:tr>
    </w:tbl>
    <w:p w14:paraId="65A9270A" w14:textId="44A04343" w:rsidR="00207BBD" w:rsidRDefault="006A6E39" w:rsidP="000F3BAD">
      <w:pPr>
        <w:pStyle w:val="BodyText"/>
        <w:spacing w:line="256" w:lineRule="auto"/>
        <w:ind w:left="813" w:right="810"/>
        <w:jc w:val="both"/>
      </w:pPr>
      <w:r w:rsidRPr="00AD43BE">
        <w:rPr>
          <w:rFonts w:ascii="Calibri" w:eastAsia="Calibri" w:hAnsi="Calibri"/>
          <w:noProof/>
          <w:kern w:val="2"/>
          <w:sz w:val="22"/>
          <w:szCs w:val="22"/>
          <w:lang w:val="en-IN"/>
          <w14:ligatures w14:val="standardContextual"/>
        </w:rPr>
        <w:drawing>
          <wp:anchor distT="0" distB="0" distL="114300" distR="114300" simplePos="0" relativeHeight="251656704" behindDoc="0" locked="0" layoutInCell="1" allowOverlap="1" wp14:anchorId="48FB2119" wp14:editId="1249FE34">
            <wp:simplePos x="0" y="0"/>
            <wp:positionH relativeFrom="column">
              <wp:posOffset>516890</wp:posOffset>
            </wp:positionH>
            <wp:positionV relativeFrom="paragraph">
              <wp:posOffset>157480</wp:posOffset>
            </wp:positionV>
            <wp:extent cx="4278630" cy="2443480"/>
            <wp:effectExtent l="0" t="0" r="7620" b="0"/>
            <wp:wrapTopAndBottom/>
            <wp:docPr id="140554554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545549" name="Picture 1405545549"/>
                    <pic:cNvPicPr/>
                  </pic:nvPicPr>
                  <pic:blipFill>
                    <a:blip r:embed="rId10">
                      <a:extLst>
                        <a:ext uri="{28A0092B-C50C-407E-A947-70E740481C1C}">
                          <a14:useLocalDpi xmlns:a14="http://schemas.microsoft.com/office/drawing/2010/main" val="0"/>
                        </a:ext>
                      </a:extLst>
                    </a:blip>
                    <a:stretch>
                      <a:fillRect/>
                    </a:stretch>
                  </pic:blipFill>
                  <pic:spPr>
                    <a:xfrm>
                      <a:off x="0" y="0"/>
                      <a:ext cx="4278630" cy="2443480"/>
                    </a:xfrm>
                    <a:prstGeom prst="rect">
                      <a:avLst/>
                    </a:prstGeom>
                  </pic:spPr>
                </pic:pic>
              </a:graphicData>
            </a:graphic>
            <wp14:sizeRelH relativeFrom="margin">
              <wp14:pctWidth>0</wp14:pctWidth>
            </wp14:sizeRelH>
            <wp14:sizeRelV relativeFrom="margin">
              <wp14:pctHeight>0</wp14:pctHeight>
            </wp14:sizeRelV>
          </wp:anchor>
        </w:drawing>
      </w:r>
    </w:p>
    <w:p w14:paraId="5F7BCCBA" w14:textId="5E9FC4AC" w:rsidR="00207BBD" w:rsidRDefault="006A6E39" w:rsidP="00AD43BE">
      <w:pPr>
        <w:pStyle w:val="BodyText"/>
        <w:spacing w:line="256" w:lineRule="auto"/>
        <w:ind w:left="813" w:right="810"/>
        <w:jc w:val="center"/>
      </w:pPr>
      <w:r>
        <w:t>(a)</w:t>
      </w:r>
    </w:p>
    <w:p w14:paraId="1E447DE4" w14:textId="527D55AB" w:rsidR="00AD43BE" w:rsidRDefault="00AD43BE" w:rsidP="00AD43BE">
      <w:pPr>
        <w:pStyle w:val="BodyText"/>
        <w:spacing w:line="256" w:lineRule="auto"/>
        <w:ind w:left="813" w:right="810"/>
      </w:pPr>
      <w:r w:rsidRPr="00AD43BE">
        <w:rPr>
          <w:rFonts w:ascii="Calibri" w:eastAsia="Calibri" w:hAnsi="Calibri"/>
          <w:noProof/>
          <w:kern w:val="2"/>
          <w:sz w:val="22"/>
          <w:szCs w:val="22"/>
          <w:lang w:val="en-IN"/>
          <w14:ligatures w14:val="standardContextual"/>
        </w:rPr>
        <w:drawing>
          <wp:inline distT="0" distB="0" distL="0" distR="0" wp14:anchorId="3C94071D" wp14:editId="53E47A78">
            <wp:extent cx="4427220" cy="1904358"/>
            <wp:effectExtent l="0" t="0" r="0" b="1270"/>
            <wp:docPr id="78077215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772157" name="Picture 780772157"/>
                    <pic:cNvPicPr/>
                  </pic:nvPicPr>
                  <pic:blipFill>
                    <a:blip r:embed="rId11">
                      <a:extLst>
                        <a:ext uri="{28A0092B-C50C-407E-A947-70E740481C1C}">
                          <a14:useLocalDpi xmlns:a14="http://schemas.microsoft.com/office/drawing/2010/main" val="0"/>
                        </a:ext>
                      </a:extLst>
                    </a:blip>
                    <a:stretch>
                      <a:fillRect/>
                    </a:stretch>
                  </pic:blipFill>
                  <pic:spPr>
                    <a:xfrm>
                      <a:off x="0" y="0"/>
                      <a:ext cx="4518716" cy="1943715"/>
                    </a:xfrm>
                    <a:prstGeom prst="rect">
                      <a:avLst/>
                    </a:prstGeom>
                  </pic:spPr>
                </pic:pic>
              </a:graphicData>
            </a:graphic>
          </wp:inline>
        </w:drawing>
      </w:r>
    </w:p>
    <w:p w14:paraId="09F6AC6C" w14:textId="08EBF098" w:rsidR="00AD43BE" w:rsidRDefault="006A6E39" w:rsidP="006A6E39">
      <w:pPr>
        <w:pStyle w:val="BodyText"/>
        <w:spacing w:line="256" w:lineRule="auto"/>
        <w:ind w:left="813" w:right="810"/>
        <w:jc w:val="center"/>
      </w:pPr>
      <w:r>
        <w:t>(b)</w:t>
      </w:r>
    </w:p>
    <w:p w14:paraId="6FE2D190" w14:textId="1BDAF8DB" w:rsidR="00207BBD" w:rsidRDefault="00AD43BE" w:rsidP="000F3BAD">
      <w:pPr>
        <w:pStyle w:val="BodyText"/>
        <w:spacing w:line="256" w:lineRule="auto"/>
        <w:ind w:left="813" w:right="810"/>
        <w:jc w:val="both"/>
      </w:pPr>
      <w:r w:rsidRPr="00AD43BE">
        <w:rPr>
          <w:rFonts w:ascii="Calibri" w:eastAsia="Calibri" w:hAnsi="Calibri"/>
          <w:noProof/>
          <w:kern w:val="2"/>
          <w:sz w:val="22"/>
          <w:szCs w:val="22"/>
          <w:lang w:val="en-IN"/>
          <w14:ligatures w14:val="standardContextual"/>
        </w:rPr>
        <w:lastRenderedPageBreak/>
        <w:drawing>
          <wp:inline distT="0" distB="0" distL="0" distR="0" wp14:anchorId="3A89A2BB" wp14:editId="3917E71B">
            <wp:extent cx="4386777" cy="1790700"/>
            <wp:effectExtent l="0" t="0" r="0" b="0"/>
            <wp:docPr id="106044327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443270" name="Picture 1060443270"/>
                    <pic:cNvPicPr/>
                  </pic:nvPicPr>
                  <pic:blipFill>
                    <a:blip r:embed="rId12">
                      <a:extLst>
                        <a:ext uri="{28A0092B-C50C-407E-A947-70E740481C1C}">
                          <a14:useLocalDpi xmlns:a14="http://schemas.microsoft.com/office/drawing/2010/main" val="0"/>
                        </a:ext>
                      </a:extLst>
                    </a:blip>
                    <a:stretch>
                      <a:fillRect/>
                    </a:stretch>
                  </pic:blipFill>
                  <pic:spPr>
                    <a:xfrm>
                      <a:off x="0" y="0"/>
                      <a:ext cx="4399343" cy="1795829"/>
                    </a:xfrm>
                    <a:prstGeom prst="rect">
                      <a:avLst/>
                    </a:prstGeom>
                  </pic:spPr>
                </pic:pic>
              </a:graphicData>
            </a:graphic>
          </wp:inline>
        </w:drawing>
      </w:r>
    </w:p>
    <w:p w14:paraId="7E28AE3A" w14:textId="28E2910D" w:rsidR="006A6E39" w:rsidRDefault="006A6E39" w:rsidP="00F7501C">
      <w:pPr>
        <w:pStyle w:val="BodyText"/>
        <w:spacing w:line="256" w:lineRule="auto"/>
        <w:ind w:left="813" w:right="810"/>
        <w:jc w:val="center"/>
        <w:rPr>
          <w:b/>
          <w:bCs/>
          <w:sz w:val="18"/>
          <w:szCs w:val="18"/>
        </w:rPr>
      </w:pPr>
      <w:r>
        <w:rPr>
          <w:b/>
          <w:bCs/>
          <w:sz w:val="18"/>
          <w:szCs w:val="18"/>
        </w:rPr>
        <w:t>(c)</w:t>
      </w:r>
    </w:p>
    <w:p w14:paraId="16723EAA" w14:textId="5D03FF99" w:rsidR="00AD43BE" w:rsidRDefault="00AD43BE" w:rsidP="00F7501C">
      <w:pPr>
        <w:pStyle w:val="BodyText"/>
        <w:spacing w:line="256" w:lineRule="auto"/>
        <w:ind w:left="813" w:right="810"/>
        <w:jc w:val="center"/>
      </w:pPr>
      <w:r w:rsidRPr="00F7501C">
        <w:rPr>
          <w:b/>
          <w:bCs/>
          <w:sz w:val="18"/>
          <w:szCs w:val="18"/>
        </w:rPr>
        <w:t>Fig.-2</w:t>
      </w:r>
      <w:r w:rsidR="006A6E39">
        <w:rPr>
          <w:b/>
          <w:bCs/>
          <w:sz w:val="18"/>
          <w:szCs w:val="18"/>
        </w:rPr>
        <w:t xml:space="preserve"> </w:t>
      </w:r>
      <w:proofErr w:type="spellStart"/>
      <w:r w:rsidR="006A6E39">
        <w:rPr>
          <w:b/>
          <w:bCs/>
          <w:sz w:val="18"/>
          <w:szCs w:val="18"/>
        </w:rPr>
        <w:t>a,b.c</w:t>
      </w:r>
      <w:proofErr w:type="spellEnd"/>
      <w:r w:rsidR="006A6E39">
        <w:rPr>
          <w:b/>
          <w:bCs/>
          <w:sz w:val="18"/>
          <w:szCs w:val="18"/>
        </w:rPr>
        <w:t xml:space="preserve"> </w:t>
      </w:r>
      <w:r w:rsidR="00F7501C">
        <w:t xml:space="preserve"> </w:t>
      </w:r>
      <w:r w:rsidR="00F7501C" w:rsidRPr="00385872">
        <w:rPr>
          <w:sz w:val="18"/>
          <w:szCs w:val="18"/>
        </w:rPr>
        <w:t xml:space="preserve">Simulated </w:t>
      </w:r>
      <w:r w:rsidRPr="00385872">
        <w:rPr>
          <w:sz w:val="18"/>
          <w:szCs w:val="18"/>
        </w:rPr>
        <w:t xml:space="preserve"> G+5 set-back building</w:t>
      </w:r>
    </w:p>
    <w:p w14:paraId="5145A227" w14:textId="77777777" w:rsidR="00207BBD" w:rsidRDefault="00207BBD" w:rsidP="00F7501C">
      <w:pPr>
        <w:pStyle w:val="BodyText"/>
        <w:spacing w:line="256" w:lineRule="auto"/>
        <w:ind w:left="813" w:right="810"/>
        <w:jc w:val="center"/>
      </w:pPr>
    </w:p>
    <w:p w14:paraId="3D3DDF3B" w14:textId="00425B40" w:rsidR="00AD43BE" w:rsidRDefault="00AD43BE" w:rsidP="000F3BAD">
      <w:pPr>
        <w:pStyle w:val="BodyText"/>
        <w:spacing w:line="256" w:lineRule="auto"/>
        <w:ind w:left="813" w:right="810"/>
        <w:jc w:val="both"/>
      </w:pPr>
      <w:r w:rsidRPr="00AD43BE">
        <w:t>The frame structure that was simulated using the ETABS 2</w:t>
      </w:r>
      <w:r w:rsidR="003C4218">
        <w:t>019</w:t>
      </w:r>
      <w:r w:rsidRPr="00AD43BE">
        <w:t xml:space="preserve"> version is displayed in Fig</w:t>
      </w:r>
      <w:r>
        <w:t>.-2</w:t>
      </w:r>
      <w:r w:rsidR="00ED6ED3">
        <w:t xml:space="preserve"> </w:t>
      </w:r>
      <w:proofErr w:type="spellStart"/>
      <w:r w:rsidR="00ED6ED3">
        <w:t>a,b,c</w:t>
      </w:r>
      <w:proofErr w:type="spellEnd"/>
    </w:p>
    <w:p w14:paraId="032A06AD" w14:textId="77777777" w:rsidR="00C36B84" w:rsidRDefault="00C36B84" w:rsidP="000F3BAD">
      <w:pPr>
        <w:pStyle w:val="BodyText"/>
        <w:spacing w:line="256" w:lineRule="auto"/>
        <w:ind w:left="813" w:right="810"/>
        <w:jc w:val="both"/>
      </w:pPr>
    </w:p>
    <w:p w14:paraId="77406AE0" w14:textId="1F5B2E01" w:rsidR="00F7501C" w:rsidRPr="008D2CB1" w:rsidRDefault="00F7501C" w:rsidP="00ED6ED3">
      <w:pPr>
        <w:pStyle w:val="Heading1"/>
        <w:numPr>
          <w:ilvl w:val="1"/>
          <w:numId w:val="16"/>
        </w:numPr>
        <w:tabs>
          <w:tab w:val="left" w:pos="1381"/>
          <w:tab w:val="left" w:pos="1382"/>
        </w:tabs>
        <w:spacing w:before="1"/>
        <w:rPr>
          <w:sz w:val="20"/>
          <w:szCs w:val="20"/>
        </w:rPr>
      </w:pPr>
      <w:r w:rsidRPr="008D2CB1">
        <w:rPr>
          <w:sz w:val="20"/>
          <w:szCs w:val="20"/>
        </w:rPr>
        <w:t>Selection of ground motion</w:t>
      </w:r>
    </w:p>
    <w:p w14:paraId="52CA31CB" w14:textId="77777777" w:rsidR="00C36B84" w:rsidRPr="008D2CB1" w:rsidRDefault="00C36B84" w:rsidP="000F3BAD">
      <w:pPr>
        <w:pStyle w:val="BodyText"/>
        <w:spacing w:line="256" w:lineRule="auto"/>
        <w:ind w:left="813" w:right="810"/>
        <w:jc w:val="both"/>
      </w:pPr>
    </w:p>
    <w:p w14:paraId="0EAC7FD9" w14:textId="57BFEB69" w:rsidR="00866D3F" w:rsidRDefault="00C45216" w:rsidP="00866D3F">
      <w:pPr>
        <w:pStyle w:val="BodyText"/>
        <w:spacing w:line="256" w:lineRule="auto"/>
        <w:ind w:left="813" w:right="810"/>
        <w:jc w:val="both"/>
      </w:pPr>
      <w:r w:rsidRPr="00C45216">
        <w:t xml:space="preserve">In this study, the nonlinear time history analysis of </w:t>
      </w:r>
      <w:r w:rsidR="003C4218">
        <w:t xml:space="preserve">set-back </w:t>
      </w:r>
      <w:proofErr w:type="spellStart"/>
      <w:r w:rsidR="003C4218">
        <w:t>rc</w:t>
      </w:r>
      <w:proofErr w:type="spellEnd"/>
      <w:r w:rsidR="003C4218">
        <w:t xml:space="preserve"> </w:t>
      </w:r>
      <w:r w:rsidRPr="00C45216">
        <w:t>framed structures was performed using seismic ground vibrations obtained from the PEER ground motion database. The ETABS software was used to conduct the time history analysis, which helped determine the inherent frequencies and response characteristics of the RC frames. These inherent frequencies are critical, as they serve as a reference for identifying potential ground motions that could damage the building's structure. The Fourier Transform method was applied to analyze the frequency domain of ground motions from various earthquakes, and these were then compared with the structure's inherent frequencies to identify any coincidences. It is crucial for these frequencies to coincide, as the structure is most vulnerable to damage when the ground motion frequency</w:t>
      </w:r>
      <w:r w:rsidR="003C4218">
        <w:t xml:space="preserve"> in line</w:t>
      </w:r>
      <w:r w:rsidRPr="00C45216">
        <w:t xml:space="preserve"> its </w:t>
      </w:r>
      <w:r w:rsidR="0061698A">
        <w:t xml:space="preserve">modal </w:t>
      </w:r>
      <w:r w:rsidRPr="00C45216">
        <w:t>frequency</w:t>
      </w:r>
      <w:r>
        <w:t>.</w:t>
      </w:r>
    </w:p>
    <w:p w14:paraId="5092DCAC" w14:textId="77777777" w:rsidR="00866D3F" w:rsidRDefault="00866D3F" w:rsidP="000F3BAD">
      <w:pPr>
        <w:pStyle w:val="BodyText"/>
        <w:spacing w:line="256" w:lineRule="auto"/>
        <w:ind w:left="813" w:right="810"/>
        <w:jc w:val="both"/>
      </w:pPr>
    </w:p>
    <w:p w14:paraId="37C65B38" w14:textId="77777777" w:rsidR="00866D3F" w:rsidRDefault="00866D3F"/>
    <w:tbl>
      <w:tblPr>
        <w:tblStyle w:val="TableGrid"/>
        <w:tblW w:w="8483" w:type="dxa"/>
        <w:tblInd w:w="8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41"/>
        <w:gridCol w:w="4242"/>
      </w:tblGrid>
      <w:tr w:rsidR="00F048B8" w14:paraId="58F6B888" w14:textId="77777777" w:rsidTr="00422A4B">
        <w:trPr>
          <w:trHeight w:val="2986"/>
        </w:trPr>
        <w:tc>
          <w:tcPr>
            <w:tcW w:w="4241" w:type="dxa"/>
          </w:tcPr>
          <w:p w14:paraId="36BB4E03" w14:textId="7B230B82" w:rsidR="004469E6" w:rsidRDefault="00F610FA" w:rsidP="000F3BAD">
            <w:pPr>
              <w:pStyle w:val="BodyText"/>
              <w:spacing w:line="256" w:lineRule="auto"/>
              <w:ind w:right="810"/>
              <w:jc w:val="both"/>
            </w:pPr>
            <w:r>
              <w:rPr>
                <w:noProof/>
              </w:rPr>
              <w:drawing>
                <wp:anchor distT="0" distB="0" distL="114300" distR="114300" simplePos="0" relativeHeight="251664384" behindDoc="1" locked="0" layoutInCell="1" allowOverlap="1" wp14:anchorId="1A688FEE" wp14:editId="0B9D388B">
                  <wp:simplePos x="0" y="0"/>
                  <wp:positionH relativeFrom="column">
                    <wp:posOffset>-65496</wp:posOffset>
                  </wp:positionH>
                  <wp:positionV relativeFrom="paragraph">
                    <wp:posOffset>-726</wp:posOffset>
                  </wp:positionV>
                  <wp:extent cx="2693670" cy="1894115"/>
                  <wp:effectExtent l="0" t="0" r="0" b="0"/>
                  <wp:wrapNone/>
                  <wp:docPr id="107708775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98127" cy="1897249"/>
                          </a:xfrm>
                          <a:prstGeom prst="rect">
                            <a:avLst/>
                          </a:prstGeom>
                          <a:noFill/>
                        </pic:spPr>
                      </pic:pic>
                    </a:graphicData>
                  </a:graphic>
                  <wp14:sizeRelH relativeFrom="margin">
                    <wp14:pctWidth>0</wp14:pctWidth>
                  </wp14:sizeRelH>
                  <wp14:sizeRelV relativeFrom="margin">
                    <wp14:pctHeight>0</wp14:pctHeight>
                  </wp14:sizeRelV>
                </wp:anchor>
              </w:drawing>
            </w:r>
          </w:p>
        </w:tc>
        <w:tc>
          <w:tcPr>
            <w:tcW w:w="4242" w:type="dxa"/>
          </w:tcPr>
          <w:p w14:paraId="4AAC8EFF" w14:textId="626A0D54" w:rsidR="004469E6" w:rsidRDefault="004469E6" w:rsidP="000F3BAD">
            <w:pPr>
              <w:pStyle w:val="BodyText"/>
              <w:spacing w:line="256" w:lineRule="auto"/>
              <w:ind w:right="810"/>
              <w:jc w:val="both"/>
            </w:pPr>
            <w:r>
              <w:rPr>
                <w:noProof/>
              </w:rPr>
              <w:drawing>
                <wp:anchor distT="0" distB="0" distL="114300" distR="114300" simplePos="0" relativeHeight="251651072" behindDoc="1" locked="0" layoutInCell="1" allowOverlap="1" wp14:anchorId="599EFB3E" wp14:editId="6F117408">
                  <wp:simplePos x="0" y="0"/>
                  <wp:positionH relativeFrom="column">
                    <wp:posOffset>-64316</wp:posOffset>
                  </wp:positionH>
                  <wp:positionV relativeFrom="paragraph">
                    <wp:posOffset>-727</wp:posOffset>
                  </wp:positionV>
                  <wp:extent cx="2681402" cy="1899557"/>
                  <wp:effectExtent l="0" t="0" r="5080" b="5715"/>
                  <wp:wrapNone/>
                  <wp:docPr id="41926970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87140" cy="1903622"/>
                          </a:xfrm>
                          <a:prstGeom prst="rect">
                            <a:avLst/>
                          </a:prstGeom>
                          <a:noFill/>
                        </pic:spPr>
                      </pic:pic>
                    </a:graphicData>
                  </a:graphic>
                  <wp14:sizeRelH relativeFrom="margin">
                    <wp14:pctWidth>0</wp14:pctWidth>
                  </wp14:sizeRelH>
                  <wp14:sizeRelV relativeFrom="margin">
                    <wp14:pctHeight>0</wp14:pctHeight>
                  </wp14:sizeRelV>
                </wp:anchor>
              </w:drawing>
            </w:r>
          </w:p>
        </w:tc>
      </w:tr>
      <w:tr w:rsidR="00F048B8" w14:paraId="4E734CD9" w14:textId="77777777" w:rsidTr="00422A4B">
        <w:trPr>
          <w:trHeight w:val="715"/>
        </w:trPr>
        <w:tc>
          <w:tcPr>
            <w:tcW w:w="4241" w:type="dxa"/>
          </w:tcPr>
          <w:p w14:paraId="0C1228D4" w14:textId="4E604E67" w:rsidR="004469E6" w:rsidRPr="00F048B8" w:rsidRDefault="00F048B8" w:rsidP="00F048B8">
            <w:pPr>
              <w:pStyle w:val="BodyText"/>
              <w:spacing w:line="256" w:lineRule="auto"/>
              <w:ind w:right="810"/>
              <w:jc w:val="center"/>
              <w:rPr>
                <w:sz w:val="18"/>
                <w:szCs w:val="18"/>
              </w:rPr>
            </w:pPr>
            <w:r w:rsidRPr="00F048B8">
              <w:rPr>
                <w:sz w:val="18"/>
                <w:szCs w:val="18"/>
              </w:rPr>
              <w:t>a) Parkfield Earthquake ground motion acceleration</w:t>
            </w:r>
          </w:p>
        </w:tc>
        <w:tc>
          <w:tcPr>
            <w:tcW w:w="4242" w:type="dxa"/>
          </w:tcPr>
          <w:p w14:paraId="2F9E5991" w14:textId="77777777" w:rsidR="004469E6" w:rsidRDefault="00F048B8" w:rsidP="00F048B8">
            <w:pPr>
              <w:pStyle w:val="BodyText"/>
              <w:spacing w:line="256" w:lineRule="auto"/>
              <w:ind w:right="810"/>
              <w:jc w:val="center"/>
              <w:rPr>
                <w:sz w:val="18"/>
                <w:szCs w:val="18"/>
              </w:rPr>
            </w:pPr>
            <w:r w:rsidRPr="00F048B8">
              <w:rPr>
                <w:sz w:val="18"/>
                <w:szCs w:val="18"/>
              </w:rPr>
              <w:t>b) loma-</w:t>
            </w:r>
            <w:proofErr w:type="spellStart"/>
            <w:r w:rsidRPr="00F048B8">
              <w:rPr>
                <w:sz w:val="18"/>
                <w:szCs w:val="18"/>
              </w:rPr>
              <w:t>prieta</w:t>
            </w:r>
            <w:proofErr w:type="spellEnd"/>
            <w:r w:rsidRPr="00F048B8">
              <w:rPr>
                <w:sz w:val="18"/>
                <w:szCs w:val="18"/>
              </w:rPr>
              <w:t xml:space="preserve"> earthquake ground motion acceleration</w:t>
            </w:r>
          </w:p>
          <w:p w14:paraId="2FB50450" w14:textId="7B5DBD69" w:rsidR="001E7C9F" w:rsidRPr="00F048B8" w:rsidRDefault="001E7C9F" w:rsidP="00F048B8">
            <w:pPr>
              <w:pStyle w:val="BodyText"/>
              <w:spacing w:line="256" w:lineRule="auto"/>
              <w:ind w:right="810"/>
              <w:jc w:val="center"/>
              <w:rPr>
                <w:sz w:val="18"/>
                <w:szCs w:val="18"/>
              </w:rPr>
            </w:pPr>
          </w:p>
        </w:tc>
      </w:tr>
      <w:tr w:rsidR="00F048B8" w14:paraId="57174F62" w14:textId="77777777" w:rsidTr="00422A4B">
        <w:trPr>
          <w:trHeight w:val="2739"/>
        </w:trPr>
        <w:tc>
          <w:tcPr>
            <w:tcW w:w="4241" w:type="dxa"/>
          </w:tcPr>
          <w:p w14:paraId="38580E3A" w14:textId="1EC709F7" w:rsidR="004469E6" w:rsidRDefault="0076665A" w:rsidP="004D1CE4">
            <w:pPr>
              <w:pStyle w:val="BodyText"/>
              <w:spacing w:line="256" w:lineRule="auto"/>
              <w:ind w:right="810"/>
              <w:jc w:val="center"/>
            </w:pPr>
            <w:r>
              <w:rPr>
                <w:noProof/>
              </w:rPr>
              <w:lastRenderedPageBreak/>
              <w:drawing>
                <wp:anchor distT="0" distB="0" distL="114300" distR="114300" simplePos="0" relativeHeight="251665408" behindDoc="1" locked="0" layoutInCell="1" allowOverlap="1" wp14:anchorId="16CD39D2" wp14:editId="483B3AF7">
                  <wp:simplePos x="0" y="0"/>
                  <wp:positionH relativeFrom="column">
                    <wp:posOffset>-65496</wp:posOffset>
                  </wp:positionH>
                  <wp:positionV relativeFrom="paragraph">
                    <wp:posOffset>2721</wp:posOffset>
                  </wp:positionV>
                  <wp:extent cx="2687955" cy="1741170"/>
                  <wp:effectExtent l="0" t="0" r="0" b="0"/>
                  <wp:wrapNone/>
                  <wp:docPr id="70624632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89757" cy="1742337"/>
                          </a:xfrm>
                          <a:prstGeom prst="rect">
                            <a:avLst/>
                          </a:prstGeom>
                          <a:noFill/>
                        </pic:spPr>
                      </pic:pic>
                    </a:graphicData>
                  </a:graphic>
                  <wp14:sizeRelH relativeFrom="margin">
                    <wp14:pctWidth>0</wp14:pctWidth>
                  </wp14:sizeRelH>
                  <wp14:sizeRelV relativeFrom="margin">
                    <wp14:pctHeight>0</wp14:pctHeight>
                  </wp14:sizeRelV>
                </wp:anchor>
              </w:drawing>
            </w:r>
          </w:p>
        </w:tc>
        <w:tc>
          <w:tcPr>
            <w:tcW w:w="4242" w:type="dxa"/>
          </w:tcPr>
          <w:p w14:paraId="2526A867" w14:textId="1977C943" w:rsidR="004469E6" w:rsidRDefault="00F048B8" w:rsidP="004D1CE4">
            <w:pPr>
              <w:pStyle w:val="BodyText"/>
              <w:spacing w:line="256" w:lineRule="auto"/>
              <w:ind w:right="810"/>
              <w:jc w:val="center"/>
            </w:pPr>
            <w:r>
              <w:rPr>
                <w:noProof/>
              </w:rPr>
              <w:drawing>
                <wp:anchor distT="0" distB="0" distL="114300" distR="114300" simplePos="0" relativeHeight="251660288" behindDoc="1" locked="0" layoutInCell="1" allowOverlap="1" wp14:anchorId="12A278D1" wp14:editId="207F8437">
                  <wp:simplePos x="0" y="0"/>
                  <wp:positionH relativeFrom="column">
                    <wp:posOffset>-65405</wp:posOffset>
                  </wp:positionH>
                  <wp:positionV relativeFrom="paragraph">
                    <wp:posOffset>2540</wp:posOffset>
                  </wp:positionV>
                  <wp:extent cx="2688590" cy="1741170"/>
                  <wp:effectExtent l="0" t="0" r="0" b="0"/>
                  <wp:wrapSquare wrapText="bothSides"/>
                  <wp:docPr id="96754928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88590" cy="1741170"/>
                          </a:xfrm>
                          <a:prstGeom prst="rect">
                            <a:avLst/>
                          </a:prstGeom>
                          <a:noFill/>
                        </pic:spPr>
                      </pic:pic>
                    </a:graphicData>
                  </a:graphic>
                  <wp14:sizeRelH relativeFrom="margin">
                    <wp14:pctWidth>0</wp14:pctWidth>
                  </wp14:sizeRelH>
                  <wp14:sizeRelV relativeFrom="margin">
                    <wp14:pctHeight>0</wp14:pctHeight>
                  </wp14:sizeRelV>
                </wp:anchor>
              </w:drawing>
            </w:r>
          </w:p>
        </w:tc>
      </w:tr>
      <w:tr w:rsidR="00F048B8" w14:paraId="000F8CD3" w14:textId="77777777" w:rsidTr="00422A4B">
        <w:trPr>
          <w:trHeight w:val="266"/>
        </w:trPr>
        <w:tc>
          <w:tcPr>
            <w:tcW w:w="4241" w:type="dxa"/>
          </w:tcPr>
          <w:p w14:paraId="344D45E2" w14:textId="127E5CFE" w:rsidR="004469E6" w:rsidRDefault="001E7C9F" w:rsidP="001E7C9F">
            <w:pPr>
              <w:pStyle w:val="BodyText"/>
              <w:spacing w:line="256" w:lineRule="auto"/>
              <w:ind w:right="810"/>
              <w:jc w:val="center"/>
            </w:pPr>
            <w:r>
              <w:t>c) Managua Nicaragua-01Earthquake ground acceleration</w:t>
            </w:r>
          </w:p>
        </w:tc>
        <w:tc>
          <w:tcPr>
            <w:tcW w:w="4242" w:type="dxa"/>
          </w:tcPr>
          <w:p w14:paraId="137EBC6E" w14:textId="34E17A31" w:rsidR="004469E6" w:rsidRDefault="001E7C9F" w:rsidP="001E7C9F">
            <w:pPr>
              <w:pStyle w:val="BodyText"/>
              <w:spacing w:line="256" w:lineRule="auto"/>
              <w:ind w:right="810"/>
              <w:jc w:val="center"/>
            </w:pPr>
            <w:r>
              <w:t>d) Imperial valley-07 Earthquake ground acceleration</w:t>
            </w:r>
          </w:p>
        </w:tc>
      </w:tr>
    </w:tbl>
    <w:p w14:paraId="48BA5307" w14:textId="77777777" w:rsidR="00F001C6" w:rsidRDefault="00F001C6" w:rsidP="005320DF">
      <w:pPr>
        <w:pStyle w:val="BodyText"/>
        <w:spacing w:line="256" w:lineRule="auto"/>
        <w:ind w:right="810"/>
        <w:jc w:val="both"/>
      </w:pPr>
    </w:p>
    <w:p w14:paraId="431BFC16" w14:textId="3DCF47F7" w:rsidR="00C45216" w:rsidRDefault="00C45216" w:rsidP="000F3BAD">
      <w:pPr>
        <w:pStyle w:val="BodyText"/>
        <w:spacing w:line="256" w:lineRule="auto"/>
        <w:ind w:left="813" w:right="810"/>
        <w:jc w:val="both"/>
      </w:pPr>
      <w:r w:rsidRPr="00C45216">
        <w:rPr>
          <w:b/>
          <w:bCs/>
          <w:sz w:val="18"/>
          <w:szCs w:val="18"/>
        </w:rPr>
        <w:t xml:space="preserve">Fig.-3 </w:t>
      </w:r>
      <w:proofErr w:type="spellStart"/>
      <w:r w:rsidRPr="00C45216">
        <w:rPr>
          <w:b/>
          <w:bCs/>
          <w:sz w:val="18"/>
          <w:szCs w:val="18"/>
        </w:rPr>
        <w:t>a,b,c,d</w:t>
      </w:r>
      <w:proofErr w:type="spellEnd"/>
      <w:r>
        <w:t xml:space="preserve"> </w:t>
      </w:r>
      <w:r w:rsidRPr="00C45216">
        <w:rPr>
          <w:sz w:val="18"/>
          <w:szCs w:val="18"/>
        </w:rPr>
        <w:t>are earthquake ground motion data</w:t>
      </w:r>
    </w:p>
    <w:p w14:paraId="35C63072" w14:textId="77777777" w:rsidR="00C45216" w:rsidRDefault="00C45216" w:rsidP="000F3BAD">
      <w:pPr>
        <w:pStyle w:val="BodyText"/>
        <w:spacing w:line="256" w:lineRule="auto"/>
        <w:ind w:left="813" w:right="810"/>
        <w:jc w:val="both"/>
      </w:pPr>
    </w:p>
    <w:p w14:paraId="3EDE24E9" w14:textId="6AE9DB08" w:rsidR="00C45216" w:rsidRPr="008D2CB1" w:rsidRDefault="00C45216" w:rsidP="00ED6ED3">
      <w:pPr>
        <w:pStyle w:val="Heading1"/>
        <w:numPr>
          <w:ilvl w:val="1"/>
          <w:numId w:val="16"/>
        </w:numPr>
        <w:tabs>
          <w:tab w:val="left" w:pos="1381"/>
          <w:tab w:val="left" w:pos="1382"/>
        </w:tabs>
        <w:spacing w:before="1"/>
        <w:rPr>
          <w:sz w:val="20"/>
          <w:szCs w:val="20"/>
        </w:rPr>
      </w:pPr>
      <w:r w:rsidRPr="008D2CB1">
        <w:rPr>
          <w:sz w:val="20"/>
          <w:szCs w:val="20"/>
        </w:rPr>
        <w:t>Input and Output data</w:t>
      </w:r>
    </w:p>
    <w:p w14:paraId="3B321FBC" w14:textId="77777777" w:rsidR="00C36B84" w:rsidRDefault="00C36B84" w:rsidP="00C45216">
      <w:pPr>
        <w:pStyle w:val="BodyText"/>
        <w:spacing w:line="256" w:lineRule="auto"/>
        <w:ind w:left="813" w:right="810"/>
        <w:jc w:val="both"/>
      </w:pPr>
    </w:p>
    <w:p w14:paraId="6CE95024" w14:textId="7CBE3939" w:rsidR="00C45216" w:rsidRDefault="00C45216" w:rsidP="00C45216">
      <w:pPr>
        <w:pStyle w:val="BodyText"/>
        <w:spacing w:line="256" w:lineRule="auto"/>
        <w:ind w:left="813" w:right="810"/>
        <w:jc w:val="both"/>
      </w:pPr>
      <w:r>
        <w:t>For a 5-story set-</w:t>
      </w:r>
      <w:r w:rsidR="0069180E">
        <w:t>back RC</w:t>
      </w:r>
      <w:r>
        <w:t xml:space="preserve"> frame building, </w:t>
      </w:r>
      <w:r w:rsidR="0069180E">
        <w:t xml:space="preserve">17 </w:t>
      </w:r>
      <w:r>
        <w:t xml:space="preserve">earthquake ground motion (EQGM) records were used for training and testing the ANN model. During ANN training, the peak values from </w:t>
      </w:r>
      <w:r w:rsidR="0069180E">
        <w:t xml:space="preserve">17 </w:t>
      </w:r>
      <w:r>
        <w:t xml:space="preserve">EQGM records were used as input, and the corresponding structural design parameters, calculated using time history analysis with ETABS, were used as output. These input and output data are shown in Tables </w:t>
      </w:r>
      <w:r w:rsidR="004D1CE4">
        <w:t xml:space="preserve">2 and 3 </w:t>
      </w:r>
      <w:r>
        <w:t>respectively. First, the EQGM files are converted into peak values of acceleration, velocity,</w:t>
      </w:r>
      <w:r w:rsidR="004D1CE4">
        <w:t xml:space="preserve"> </w:t>
      </w:r>
      <w:r>
        <w:t>displacement</w:t>
      </w:r>
      <w:r w:rsidR="00EA21F6">
        <w:t>.</w:t>
      </w:r>
      <w:r>
        <w:t xml:space="preserve"> For the ANN training, these peak values of PGA, PGV, PGD, along with the time duration</w:t>
      </w:r>
      <w:r w:rsidR="004D1CE4">
        <w:t xml:space="preserve"> and frequency</w:t>
      </w:r>
      <w:r>
        <w:t xml:space="preserve"> are taken as inputs.</w:t>
      </w:r>
    </w:p>
    <w:p w14:paraId="27A5FFD2" w14:textId="6693657C" w:rsidR="00611732" w:rsidRDefault="00C45216" w:rsidP="00C45216">
      <w:pPr>
        <w:pStyle w:val="BodyText"/>
        <w:spacing w:line="256" w:lineRule="auto"/>
        <w:ind w:left="813" w:right="810"/>
        <w:jc w:val="both"/>
      </w:pPr>
      <w:r>
        <w:t xml:space="preserve">The output data are obtained after performing nonlinear dynamic analysis (Time History Analysis). The maximum values of each structural design parameter, such as </w:t>
      </w:r>
      <w:proofErr w:type="spellStart"/>
      <w:r>
        <w:t>displacement,</w:t>
      </w:r>
      <w:r w:rsidR="00422A4B">
        <w:t>maximum</w:t>
      </w:r>
      <w:proofErr w:type="spellEnd"/>
      <w:r w:rsidR="00422A4B">
        <w:t xml:space="preserve"> inter-</w:t>
      </w:r>
      <w:proofErr w:type="spellStart"/>
      <w:r>
        <w:t>stor</w:t>
      </w:r>
      <w:r w:rsidR="00422A4B">
        <w:t>e</w:t>
      </w:r>
      <w:r>
        <w:t>y</w:t>
      </w:r>
      <w:proofErr w:type="spellEnd"/>
      <w:r>
        <w:t xml:space="preserve"> drift, base shear, overturning moment are taken for each EQGM</w:t>
      </w:r>
      <w:r w:rsidR="004D1CE4">
        <w:t xml:space="preserve"> are taken as output</w:t>
      </w:r>
      <w:r>
        <w:t>. These results are shown in Table</w:t>
      </w:r>
      <w:r w:rsidR="00611732">
        <w:t>-3</w:t>
      </w:r>
    </w:p>
    <w:p w14:paraId="14B80FD6" w14:textId="77777777" w:rsidR="00611732" w:rsidRDefault="00611732" w:rsidP="00611732">
      <w:pPr>
        <w:pStyle w:val="BodyText"/>
        <w:spacing w:line="256" w:lineRule="auto"/>
        <w:ind w:right="810"/>
        <w:jc w:val="both"/>
      </w:pPr>
    </w:p>
    <w:p w14:paraId="3B2F4A43" w14:textId="3B88D76C" w:rsidR="00611732" w:rsidRDefault="00611732" w:rsidP="006A6E39">
      <w:pPr>
        <w:pStyle w:val="Heading1"/>
        <w:numPr>
          <w:ilvl w:val="0"/>
          <w:numId w:val="16"/>
        </w:numPr>
        <w:tabs>
          <w:tab w:val="left" w:pos="1381"/>
          <w:tab w:val="left" w:pos="1382"/>
        </w:tabs>
        <w:spacing w:before="1"/>
      </w:pPr>
      <w:r>
        <w:t>Development of ANN model</w:t>
      </w:r>
    </w:p>
    <w:p w14:paraId="795E404E" w14:textId="77777777" w:rsidR="00611732" w:rsidRDefault="00611732" w:rsidP="00C45216">
      <w:pPr>
        <w:pStyle w:val="BodyText"/>
        <w:spacing w:line="256" w:lineRule="auto"/>
        <w:ind w:left="813" w:right="810"/>
        <w:jc w:val="both"/>
      </w:pPr>
    </w:p>
    <w:p w14:paraId="18D78F7A" w14:textId="4610E6E6" w:rsidR="00611732" w:rsidRDefault="00611732" w:rsidP="00C45216">
      <w:pPr>
        <w:pStyle w:val="BodyText"/>
        <w:spacing w:line="256" w:lineRule="auto"/>
        <w:ind w:left="813" w:right="810"/>
        <w:jc w:val="both"/>
      </w:pPr>
      <w:r w:rsidRPr="00611732">
        <w:t xml:space="preserve"> A feed-forward multilayer neural network with </w:t>
      </w:r>
      <w:r w:rsidR="00CC1EDA">
        <w:t>one</w:t>
      </w:r>
      <w:r w:rsidRPr="00611732">
        <w:t xml:space="preserve"> hidden layer having 6</w:t>
      </w:r>
      <w:r w:rsidR="00CC1EDA">
        <w:t xml:space="preserve"> </w:t>
      </w:r>
      <w:r w:rsidRPr="00611732">
        <w:t xml:space="preserve">neurons used in this paper for ANN training as well as testing. The Levenberg-Marquardt method is employed in this paper to minimize error. All ANN applications were performed using the MATLAB Neural Network Toolbox. For ANN training Sl. No. 1 to </w:t>
      </w:r>
      <w:r w:rsidR="00CC1EDA">
        <w:t>17</w:t>
      </w:r>
      <w:r w:rsidRPr="00611732">
        <w:t xml:space="preserve"> from Table 1. and Table 2. taken as input and output respectively. After training the ANN model, the comparison of structural design parameter from ETABS and ANN model takes place for a EQGM data from input and output Table</w:t>
      </w:r>
      <w:r>
        <w:t>.</w:t>
      </w:r>
    </w:p>
    <w:p w14:paraId="75FB8B3D" w14:textId="77777777" w:rsidR="00CC1EDA" w:rsidRDefault="00CC1EDA" w:rsidP="00C45216">
      <w:pPr>
        <w:pStyle w:val="BodyText"/>
        <w:spacing w:line="256" w:lineRule="auto"/>
        <w:ind w:left="813" w:right="810"/>
        <w:jc w:val="both"/>
      </w:pPr>
    </w:p>
    <w:p w14:paraId="70C1E97B" w14:textId="01303A17" w:rsidR="00CC1EDA" w:rsidRDefault="00CC1EDA" w:rsidP="00CC1EDA">
      <w:pPr>
        <w:pStyle w:val="BodyText"/>
        <w:spacing w:line="256" w:lineRule="auto"/>
        <w:ind w:left="813" w:right="810"/>
        <w:jc w:val="center"/>
      </w:pPr>
      <w:r>
        <w:rPr>
          <w:noProof/>
        </w:rPr>
        <w:drawing>
          <wp:inline distT="0" distB="0" distL="0" distR="0" wp14:anchorId="3D5C56ED" wp14:editId="4841FB8B">
            <wp:extent cx="3962399" cy="1132114"/>
            <wp:effectExtent l="0" t="0" r="635" b="0"/>
            <wp:docPr id="7318241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81949" cy="1137700"/>
                    </a:xfrm>
                    <a:prstGeom prst="rect">
                      <a:avLst/>
                    </a:prstGeom>
                    <a:noFill/>
                    <a:ln>
                      <a:noFill/>
                    </a:ln>
                  </pic:spPr>
                </pic:pic>
              </a:graphicData>
            </a:graphic>
          </wp:inline>
        </w:drawing>
      </w:r>
    </w:p>
    <w:p w14:paraId="38164847" w14:textId="265BE02F" w:rsidR="00611732" w:rsidRDefault="00611732" w:rsidP="00CC1EDA">
      <w:pPr>
        <w:pStyle w:val="BodyText"/>
        <w:spacing w:line="256" w:lineRule="auto"/>
        <w:ind w:right="810"/>
      </w:pPr>
    </w:p>
    <w:p w14:paraId="6B26A337" w14:textId="098A161A" w:rsidR="00611732" w:rsidRDefault="00611732" w:rsidP="00611732">
      <w:pPr>
        <w:pStyle w:val="BodyText"/>
        <w:spacing w:line="256" w:lineRule="auto"/>
        <w:ind w:left="813" w:right="810"/>
        <w:jc w:val="center"/>
      </w:pPr>
      <w:bookmarkStart w:id="5" w:name="_Hlk176006913"/>
      <w:r w:rsidRPr="00611732">
        <w:rPr>
          <w:b/>
          <w:bCs/>
          <w:sz w:val="18"/>
          <w:szCs w:val="18"/>
        </w:rPr>
        <w:t>Fig.-4</w:t>
      </w:r>
      <w:r>
        <w:t xml:space="preserve"> </w:t>
      </w:r>
      <w:r w:rsidRPr="00611732">
        <w:rPr>
          <w:sz w:val="18"/>
          <w:szCs w:val="18"/>
        </w:rPr>
        <w:t>Framework of ANN</w:t>
      </w:r>
    </w:p>
    <w:bookmarkEnd w:id="5"/>
    <w:p w14:paraId="490B434F" w14:textId="77777777" w:rsidR="00611732" w:rsidRDefault="00611732" w:rsidP="00CC1EDA">
      <w:pPr>
        <w:pStyle w:val="BodyText"/>
        <w:spacing w:line="256" w:lineRule="auto"/>
        <w:ind w:right="810"/>
        <w:jc w:val="both"/>
      </w:pPr>
    </w:p>
    <w:p w14:paraId="7248C203" w14:textId="1CAEEC08" w:rsidR="00005166" w:rsidRDefault="00611732" w:rsidP="00C45216">
      <w:pPr>
        <w:pStyle w:val="BodyText"/>
        <w:spacing w:line="256" w:lineRule="auto"/>
        <w:ind w:left="813" w:right="810"/>
        <w:jc w:val="both"/>
      </w:pPr>
      <w:r w:rsidRPr="00611732">
        <w:t xml:space="preserve">After training of ANN model using input and output </w:t>
      </w:r>
      <w:r w:rsidR="00CC1EDA" w:rsidRPr="00611732">
        <w:t>data,</w:t>
      </w:r>
      <w:r w:rsidRPr="00611732">
        <w:t xml:space="preserve"> the test of another earthquake ground motion named whitter narrows-02 is done , input data is taken from Table 1 and after time history analysis we have structural responses in Table 2. After that we will go to compare the results after finite element analysis </w:t>
      </w:r>
      <w:proofErr w:type="spellStart"/>
      <w:r w:rsidRPr="00611732">
        <w:t>i.e</w:t>
      </w:r>
      <w:proofErr w:type="spellEnd"/>
      <w:r w:rsidRPr="00611732">
        <w:t xml:space="preserve"> Time history and ANN </w:t>
      </w:r>
      <w:r w:rsidRPr="00611732">
        <w:lastRenderedPageBreak/>
        <w:t>modelling in MATLAB.</w:t>
      </w:r>
    </w:p>
    <w:p w14:paraId="21B56990" w14:textId="77777777" w:rsidR="00005166" w:rsidRDefault="00005166" w:rsidP="00C45216">
      <w:pPr>
        <w:pStyle w:val="BodyText"/>
        <w:spacing w:line="256" w:lineRule="auto"/>
        <w:ind w:left="813" w:right="810"/>
        <w:jc w:val="both"/>
      </w:pPr>
    </w:p>
    <w:p w14:paraId="4B48459B" w14:textId="77777777" w:rsidR="00005166" w:rsidRDefault="00005166" w:rsidP="00C45216">
      <w:pPr>
        <w:pStyle w:val="BodyText"/>
        <w:spacing w:line="256" w:lineRule="auto"/>
        <w:ind w:left="813" w:right="810"/>
        <w:jc w:val="both"/>
      </w:pPr>
    </w:p>
    <w:tbl>
      <w:tblPr>
        <w:tblStyle w:val="TableGrid7"/>
        <w:tblW w:w="6778" w:type="dxa"/>
        <w:jc w:val="center"/>
        <w:tblBorders>
          <w:left w:val="none" w:sz="0" w:space="0" w:color="auto"/>
          <w:right w:val="none" w:sz="0" w:space="0" w:color="auto"/>
        </w:tblBorders>
        <w:tblLayout w:type="fixed"/>
        <w:tblLook w:val="04A0" w:firstRow="1" w:lastRow="0" w:firstColumn="1" w:lastColumn="0" w:noHBand="0" w:noVBand="1"/>
      </w:tblPr>
      <w:tblGrid>
        <w:gridCol w:w="2072"/>
        <w:gridCol w:w="1104"/>
        <w:gridCol w:w="964"/>
        <w:gridCol w:w="1104"/>
        <w:gridCol w:w="1534"/>
      </w:tblGrid>
      <w:tr w:rsidR="00005166" w:rsidRPr="00005166" w14:paraId="042D8679" w14:textId="77777777" w:rsidTr="00AE38FF">
        <w:trPr>
          <w:trHeight w:val="91"/>
          <w:jc w:val="center"/>
        </w:trPr>
        <w:tc>
          <w:tcPr>
            <w:tcW w:w="6778" w:type="dxa"/>
            <w:gridSpan w:val="5"/>
            <w:tcBorders>
              <w:bottom w:val="single" w:sz="12" w:space="0" w:color="auto"/>
            </w:tcBorders>
          </w:tcPr>
          <w:p w14:paraId="09D3248A" w14:textId="77777777" w:rsidR="00005166" w:rsidRPr="00005166" w:rsidRDefault="00005166" w:rsidP="00005166">
            <w:pPr>
              <w:spacing w:after="160" w:line="259" w:lineRule="auto"/>
              <w:jc w:val="center"/>
              <w:rPr>
                <w:rFonts w:eastAsia="Calibri"/>
                <w:sz w:val="18"/>
                <w:szCs w:val="18"/>
              </w:rPr>
            </w:pPr>
            <w:r w:rsidRPr="00005166">
              <w:rPr>
                <w:rFonts w:eastAsia="Calibri"/>
                <w:sz w:val="18"/>
                <w:szCs w:val="18"/>
              </w:rPr>
              <w:t>Table for Input data</w:t>
            </w:r>
          </w:p>
        </w:tc>
      </w:tr>
      <w:tr w:rsidR="00005166" w:rsidRPr="00005166" w14:paraId="1B1B273C" w14:textId="77777777" w:rsidTr="00AE38FF">
        <w:trPr>
          <w:trHeight w:val="89"/>
          <w:jc w:val="center"/>
        </w:trPr>
        <w:tc>
          <w:tcPr>
            <w:tcW w:w="2072" w:type="dxa"/>
            <w:tcBorders>
              <w:top w:val="single" w:sz="12" w:space="0" w:color="auto"/>
            </w:tcBorders>
          </w:tcPr>
          <w:p w14:paraId="618C763E" w14:textId="2C1597B9" w:rsidR="00005166" w:rsidRPr="00005166" w:rsidRDefault="00C36B84" w:rsidP="00005166">
            <w:pPr>
              <w:spacing w:after="160" w:line="259" w:lineRule="auto"/>
              <w:jc w:val="center"/>
              <w:rPr>
                <w:rFonts w:eastAsia="Calibri"/>
                <w:sz w:val="18"/>
                <w:szCs w:val="18"/>
              </w:rPr>
            </w:pPr>
            <w:r w:rsidRPr="00005166">
              <w:rPr>
                <w:rFonts w:eastAsia="Calibri"/>
                <w:sz w:val="18"/>
                <w:szCs w:val="18"/>
              </w:rPr>
              <w:t xml:space="preserve">Earthquake </w:t>
            </w:r>
            <w:r>
              <w:rPr>
                <w:rFonts w:eastAsia="Calibri"/>
                <w:sz w:val="18"/>
                <w:szCs w:val="18"/>
              </w:rPr>
              <w:t>name</w:t>
            </w:r>
          </w:p>
        </w:tc>
        <w:tc>
          <w:tcPr>
            <w:tcW w:w="1104" w:type="dxa"/>
            <w:tcBorders>
              <w:top w:val="single" w:sz="12" w:space="0" w:color="auto"/>
            </w:tcBorders>
          </w:tcPr>
          <w:p w14:paraId="64A121C1" w14:textId="77777777" w:rsidR="00005166" w:rsidRPr="00005166" w:rsidRDefault="00005166" w:rsidP="00005166">
            <w:pPr>
              <w:spacing w:after="160" w:line="259" w:lineRule="auto"/>
              <w:jc w:val="center"/>
              <w:rPr>
                <w:rFonts w:eastAsia="Calibri"/>
                <w:sz w:val="18"/>
                <w:szCs w:val="18"/>
              </w:rPr>
            </w:pPr>
            <w:r w:rsidRPr="00005166">
              <w:rPr>
                <w:rFonts w:eastAsia="Calibri"/>
                <w:sz w:val="18"/>
                <w:szCs w:val="18"/>
              </w:rPr>
              <w:t>PGA</w:t>
            </w:r>
          </w:p>
        </w:tc>
        <w:tc>
          <w:tcPr>
            <w:tcW w:w="964" w:type="dxa"/>
            <w:tcBorders>
              <w:top w:val="single" w:sz="12" w:space="0" w:color="auto"/>
            </w:tcBorders>
          </w:tcPr>
          <w:p w14:paraId="1498E546" w14:textId="77777777" w:rsidR="00005166" w:rsidRPr="00005166" w:rsidRDefault="00005166" w:rsidP="00005166">
            <w:pPr>
              <w:spacing w:after="160" w:line="259" w:lineRule="auto"/>
              <w:jc w:val="center"/>
              <w:rPr>
                <w:rFonts w:eastAsia="Calibri"/>
                <w:sz w:val="18"/>
                <w:szCs w:val="18"/>
              </w:rPr>
            </w:pPr>
            <w:r w:rsidRPr="00005166">
              <w:rPr>
                <w:rFonts w:eastAsia="Calibri"/>
                <w:sz w:val="18"/>
                <w:szCs w:val="18"/>
              </w:rPr>
              <w:t>PGD</w:t>
            </w:r>
          </w:p>
        </w:tc>
        <w:tc>
          <w:tcPr>
            <w:tcW w:w="1104" w:type="dxa"/>
            <w:tcBorders>
              <w:top w:val="single" w:sz="12" w:space="0" w:color="auto"/>
            </w:tcBorders>
          </w:tcPr>
          <w:p w14:paraId="48A06115" w14:textId="77777777" w:rsidR="00005166" w:rsidRPr="00005166" w:rsidRDefault="00005166" w:rsidP="00005166">
            <w:pPr>
              <w:spacing w:after="160" w:line="259" w:lineRule="auto"/>
              <w:jc w:val="center"/>
              <w:rPr>
                <w:rFonts w:eastAsia="Calibri"/>
                <w:sz w:val="18"/>
                <w:szCs w:val="18"/>
              </w:rPr>
            </w:pPr>
            <w:r w:rsidRPr="00005166">
              <w:rPr>
                <w:rFonts w:eastAsia="Calibri"/>
                <w:sz w:val="18"/>
                <w:szCs w:val="18"/>
              </w:rPr>
              <w:t>PGV</w:t>
            </w:r>
          </w:p>
        </w:tc>
        <w:tc>
          <w:tcPr>
            <w:tcW w:w="1532" w:type="dxa"/>
            <w:tcBorders>
              <w:top w:val="single" w:sz="12" w:space="0" w:color="auto"/>
            </w:tcBorders>
          </w:tcPr>
          <w:p w14:paraId="4BB93460" w14:textId="77777777" w:rsidR="00005166" w:rsidRPr="00005166" w:rsidRDefault="00005166" w:rsidP="00005166">
            <w:pPr>
              <w:spacing w:after="160" w:line="259" w:lineRule="auto"/>
              <w:jc w:val="center"/>
              <w:rPr>
                <w:rFonts w:eastAsia="Calibri"/>
                <w:sz w:val="18"/>
                <w:szCs w:val="18"/>
              </w:rPr>
            </w:pPr>
            <w:r w:rsidRPr="00005166">
              <w:rPr>
                <w:rFonts w:eastAsia="Calibri"/>
                <w:sz w:val="18"/>
                <w:szCs w:val="18"/>
              </w:rPr>
              <w:t>Time duration</w:t>
            </w:r>
          </w:p>
        </w:tc>
      </w:tr>
      <w:tr w:rsidR="00005166" w:rsidRPr="00005166" w14:paraId="032E378F" w14:textId="77777777" w:rsidTr="00AE38FF">
        <w:trPr>
          <w:trHeight w:val="82"/>
          <w:jc w:val="center"/>
        </w:trPr>
        <w:tc>
          <w:tcPr>
            <w:tcW w:w="2072" w:type="dxa"/>
          </w:tcPr>
          <w:p w14:paraId="7BBCF2E6" w14:textId="77777777" w:rsidR="00005166" w:rsidRPr="00005166" w:rsidRDefault="00005166" w:rsidP="00005166">
            <w:pPr>
              <w:spacing w:after="160" w:line="259" w:lineRule="auto"/>
              <w:jc w:val="center"/>
              <w:rPr>
                <w:rFonts w:eastAsia="Calibri"/>
                <w:sz w:val="18"/>
                <w:szCs w:val="18"/>
              </w:rPr>
            </w:pPr>
            <w:r w:rsidRPr="00005166">
              <w:rPr>
                <w:rFonts w:eastAsia="Calibri"/>
                <w:sz w:val="18"/>
                <w:szCs w:val="18"/>
              </w:rPr>
              <w:t>Whittier Narrows-02</w:t>
            </w:r>
          </w:p>
        </w:tc>
        <w:tc>
          <w:tcPr>
            <w:tcW w:w="1104" w:type="dxa"/>
          </w:tcPr>
          <w:p w14:paraId="1ABF540C" w14:textId="4EC1C683" w:rsidR="00005166" w:rsidRPr="00005166" w:rsidRDefault="00005166" w:rsidP="00005166">
            <w:pPr>
              <w:spacing w:after="160" w:line="259" w:lineRule="auto"/>
              <w:jc w:val="center"/>
              <w:rPr>
                <w:rFonts w:eastAsia="Calibri"/>
                <w:sz w:val="18"/>
                <w:szCs w:val="18"/>
              </w:rPr>
            </w:pPr>
            <w:r w:rsidRPr="00005166">
              <w:rPr>
                <w:rFonts w:eastAsia="Calibri"/>
                <w:sz w:val="18"/>
                <w:szCs w:val="18"/>
              </w:rPr>
              <w:t>0.073</w:t>
            </w:r>
          </w:p>
        </w:tc>
        <w:tc>
          <w:tcPr>
            <w:tcW w:w="964" w:type="dxa"/>
          </w:tcPr>
          <w:p w14:paraId="390818D1" w14:textId="77777777" w:rsidR="00005166" w:rsidRPr="00005166" w:rsidRDefault="00005166" w:rsidP="00005166">
            <w:pPr>
              <w:spacing w:after="160" w:line="259" w:lineRule="auto"/>
              <w:jc w:val="center"/>
              <w:rPr>
                <w:rFonts w:eastAsia="Calibri"/>
                <w:sz w:val="18"/>
                <w:szCs w:val="18"/>
              </w:rPr>
            </w:pPr>
            <w:r w:rsidRPr="00005166">
              <w:rPr>
                <w:rFonts w:eastAsia="Calibri"/>
                <w:sz w:val="18"/>
                <w:szCs w:val="18"/>
              </w:rPr>
              <w:t>0.564</w:t>
            </w:r>
          </w:p>
        </w:tc>
        <w:tc>
          <w:tcPr>
            <w:tcW w:w="1104" w:type="dxa"/>
          </w:tcPr>
          <w:p w14:paraId="06ACD635" w14:textId="77777777" w:rsidR="00005166" w:rsidRPr="00005166" w:rsidRDefault="00005166" w:rsidP="00005166">
            <w:pPr>
              <w:spacing w:after="160" w:line="259" w:lineRule="auto"/>
              <w:jc w:val="center"/>
              <w:rPr>
                <w:rFonts w:eastAsia="Calibri"/>
                <w:sz w:val="18"/>
                <w:szCs w:val="18"/>
              </w:rPr>
            </w:pPr>
            <w:r w:rsidRPr="00005166">
              <w:rPr>
                <w:rFonts w:eastAsia="Calibri"/>
                <w:sz w:val="18"/>
                <w:szCs w:val="18"/>
              </w:rPr>
              <w:t>4.699</w:t>
            </w:r>
          </w:p>
        </w:tc>
        <w:tc>
          <w:tcPr>
            <w:tcW w:w="1532" w:type="dxa"/>
          </w:tcPr>
          <w:p w14:paraId="2FA25F49" w14:textId="77777777" w:rsidR="00005166" w:rsidRPr="00005166" w:rsidRDefault="00005166" w:rsidP="00005166">
            <w:pPr>
              <w:spacing w:after="160" w:line="259" w:lineRule="auto"/>
              <w:jc w:val="center"/>
              <w:rPr>
                <w:rFonts w:eastAsia="Calibri"/>
                <w:sz w:val="18"/>
                <w:szCs w:val="18"/>
              </w:rPr>
            </w:pPr>
            <w:r w:rsidRPr="00005166">
              <w:rPr>
                <w:rFonts w:eastAsia="Calibri"/>
                <w:sz w:val="18"/>
                <w:szCs w:val="18"/>
              </w:rPr>
              <w:t>24.235</w:t>
            </w:r>
          </w:p>
        </w:tc>
      </w:tr>
    </w:tbl>
    <w:p w14:paraId="1D3C3572" w14:textId="77777777" w:rsidR="00005166" w:rsidRDefault="00005166" w:rsidP="00C45216">
      <w:pPr>
        <w:pStyle w:val="BodyText"/>
        <w:spacing w:line="256" w:lineRule="auto"/>
        <w:ind w:left="813" w:right="810"/>
        <w:jc w:val="both"/>
      </w:pPr>
    </w:p>
    <w:p w14:paraId="6884CA1A" w14:textId="2F1EA5E1" w:rsidR="00005166" w:rsidRDefault="00005166" w:rsidP="00005166">
      <w:pPr>
        <w:pStyle w:val="BodyText"/>
        <w:spacing w:line="256" w:lineRule="auto"/>
        <w:ind w:left="813" w:right="810"/>
        <w:rPr>
          <w:sz w:val="18"/>
          <w:szCs w:val="18"/>
        </w:rPr>
      </w:pPr>
      <w:r w:rsidRPr="00005166">
        <w:rPr>
          <w:b/>
          <w:bCs/>
          <w:sz w:val="18"/>
          <w:szCs w:val="18"/>
        </w:rPr>
        <w:t>Table -</w:t>
      </w:r>
      <w:r w:rsidR="00C36B84" w:rsidRPr="00005166">
        <w:rPr>
          <w:b/>
          <w:bCs/>
          <w:sz w:val="18"/>
          <w:szCs w:val="18"/>
        </w:rPr>
        <w:t>6</w:t>
      </w:r>
      <w:r w:rsidR="00C36B84" w:rsidRPr="00005166">
        <w:t xml:space="preserve"> </w:t>
      </w:r>
      <w:r w:rsidR="00AE38FF">
        <w:t xml:space="preserve">  </w:t>
      </w:r>
      <w:r w:rsidR="00C36B84" w:rsidRPr="00C36B84">
        <w:rPr>
          <w:sz w:val="18"/>
          <w:szCs w:val="18"/>
        </w:rPr>
        <w:t>Structural</w:t>
      </w:r>
      <w:r w:rsidRPr="00005166">
        <w:rPr>
          <w:sz w:val="18"/>
          <w:szCs w:val="18"/>
        </w:rPr>
        <w:t xml:space="preserve"> parameter from ETABS and ANN modal</w:t>
      </w:r>
    </w:p>
    <w:p w14:paraId="2BBE9987" w14:textId="77777777" w:rsidR="00C36B84" w:rsidRDefault="00C36B84" w:rsidP="00005166">
      <w:pPr>
        <w:pStyle w:val="BodyText"/>
        <w:spacing w:line="256" w:lineRule="auto"/>
        <w:ind w:left="813" w:right="810"/>
      </w:pPr>
    </w:p>
    <w:tbl>
      <w:tblPr>
        <w:tblStyle w:val="TableGrid8"/>
        <w:tblW w:w="0" w:type="auto"/>
        <w:jc w:val="center"/>
        <w:tblBorders>
          <w:left w:val="none" w:sz="0" w:space="0" w:color="auto"/>
          <w:right w:val="none" w:sz="0" w:space="0" w:color="auto"/>
        </w:tblBorders>
        <w:tblLook w:val="04A0" w:firstRow="1" w:lastRow="0" w:firstColumn="1" w:lastColumn="0" w:noHBand="0" w:noVBand="1"/>
      </w:tblPr>
      <w:tblGrid>
        <w:gridCol w:w="1505"/>
        <w:gridCol w:w="1472"/>
        <w:gridCol w:w="1838"/>
        <w:gridCol w:w="1984"/>
      </w:tblGrid>
      <w:tr w:rsidR="00005166" w:rsidRPr="00005166" w14:paraId="333CA3FA" w14:textId="77777777" w:rsidTr="00AE38FF">
        <w:trPr>
          <w:trHeight w:val="411"/>
          <w:jc w:val="center"/>
        </w:trPr>
        <w:tc>
          <w:tcPr>
            <w:tcW w:w="1505" w:type="dxa"/>
            <w:tcBorders>
              <w:bottom w:val="single" w:sz="12" w:space="0" w:color="auto"/>
            </w:tcBorders>
          </w:tcPr>
          <w:p w14:paraId="610740E8" w14:textId="77777777" w:rsidR="00005166" w:rsidRPr="00005166" w:rsidRDefault="00005166" w:rsidP="00005166">
            <w:pPr>
              <w:spacing w:after="160" w:line="259" w:lineRule="auto"/>
              <w:rPr>
                <w:rFonts w:eastAsia="Calibri"/>
                <w:sz w:val="18"/>
                <w:szCs w:val="18"/>
              </w:rPr>
            </w:pPr>
          </w:p>
        </w:tc>
        <w:tc>
          <w:tcPr>
            <w:tcW w:w="1472" w:type="dxa"/>
            <w:tcBorders>
              <w:bottom w:val="single" w:sz="12" w:space="0" w:color="auto"/>
            </w:tcBorders>
          </w:tcPr>
          <w:p w14:paraId="6E51FF63"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Story drift</w:t>
            </w:r>
          </w:p>
        </w:tc>
        <w:tc>
          <w:tcPr>
            <w:tcW w:w="1838" w:type="dxa"/>
            <w:tcBorders>
              <w:bottom w:val="single" w:sz="12" w:space="0" w:color="auto"/>
            </w:tcBorders>
          </w:tcPr>
          <w:p w14:paraId="5ABF6383"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Base shear(</w:t>
            </w:r>
            <w:proofErr w:type="spellStart"/>
            <w:r w:rsidRPr="00005166">
              <w:rPr>
                <w:rFonts w:eastAsia="Calibri"/>
                <w:sz w:val="18"/>
                <w:szCs w:val="18"/>
              </w:rPr>
              <w:t>kn</w:t>
            </w:r>
            <w:proofErr w:type="spellEnd"/>
            <w:r w:rsidRPr="00005166">
              <w:rPr>
                <w:rFonts w:eastAsia="Calibri"/>
                <w:sz w:val="18"/>
                <w:szCs w:val="18"/>
              </w:rPr>
              <w:t>)</w:t>
            </w:r>
          </w:p>
        </w:tc>
        <w:tc>
          <w:tcPr>
            <w:tcW w:w="1984" w:type="dxa"/>
            <w:tcBorders>
              <w:bottom w:val="single" w:sz="12" w:space="0" w:color="auto"/>
            </w:tcBorders>
          </w:tcPr>
          <w:p w14:paraId="7B597DD1"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Over-turning moment(</w:t>
            </w:r>
            <w:proofErr w:type="spellStart"/>
            <w:r w:rsidRPr="00005166">
              <w:rPr>
                <w:rFonts w:eastAsia="Calibri"/>
                <w:sz w:val="18"/>
                <w:szCs w:val="18"/>
              </w:rPr>
              <w:t>kn</w:t>
            </w:r>
            <w:proofErr w:type="spellEnd"/>
            <w:r w:rsidRPr="00005166">
              <w:rPr>
                <w:rFonts w:eastAsia="Calibri"/>
                <w:sz w:val="18"/>
                <w:szCs w:val="18"/>
              </w:rPr>
              <w:t>-m)</w:t>
            </w:r>
          </w:p>
        </w:tc>
      </w:tr>
      <w:tr w:rsidR="00005166" w:rsidRPr="00005166" w14:paraId="21425B35" w14:textId="77777777" w:rsidTr="00AE38FF">
        <w:trPr>
          <w:trHeight w:val="387"/>
          <w:jc w:val="center"/>
        </w:trPr>
        <w:tc>
          <w:tcPr>
            <w:tcW w:w="1505" w:type="dxa"/>
            <w:tcBorders>
              <w:top w:val="single" w:sz="12" w:space="0" w:color="auto"/>
            </w:tcBorders>
          </w:tcPr>
          <w:p w14:paraId="386B7AC6"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From ETABS</w:t>
            </w:r>
          </w:p>
        </w:tc>
        <w:tc>
          <w:tcPr>
            <w:tcW w:w="1472" w:type="dxa"/>
            <w:tcBorders>
              <w:top w:val="single" w:sz="12" w:space="0" w:color="auto"/>
            </w:tcBorders>
          </w:tcPr>
          <w:p w14:paraId="0E51C650"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.000519</w:t>
            </w:r>
          </w:p>
        </w:tc>
        <w:tc>
          <w:tcPr>
            <w:tcW w:w="1838" w:type="dxa"/>
            <w:tcBorders>
              <w:top w:val="single" w:sz="12" w:space="0" w:color="auto"/>
            </w:tcBorders>
          </w:tcPr>
          <w:p w14:paraId="7231B05E"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132.9365</w:t>
            </w:r>
          </w:p>
        </w:tc>
        <w:tc>
          <w:tcPr>
            <w:tcW w:w="1984" w:type="dxa"/>
            <w:tcBorders>
              <w:top w:val="single" w:sz="12" w:space="0" w:color="auto"/>
            </w:tcBorders>
          </w:tcPr>
          <w:p w14:paraId="77480706"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499.779</w:t>
            </w:r>
          </w:p>
        </w:tc>
      </w:tr>
      <w:tr w:rsidR="00005166" w:rsidRPr="00005166" w14:paraId="36226B4C" w14:textId="77777777" w:rsidTr="00AE38FF">
        <w:trPr>
          <w:trHeight w:val="78"/>
          <w:jc w:val="center"/>
        </w:trPr>
        <w:tc>
          <w:tcPr>
            <w:tcW w:w="1505" w:type="dxa"/>
          </w:tcPr>
          <w:p w14:paraId="09B1B4A2"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From ANN</w:t>
            </w:r>
          </w:p>
        </w:tc>
        <w:tc>
          <w:tcPr>
            <w:tcW w:w="1472" w:type="dxa"/>
          </w:tcPr>
          <w:p w14:paraId="016B5D0F"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.000049</w:t>
            </w:r>
          </w:p>
        </w:tc>
        <w:tc>
          <w:tcPr>
            <w:tcW w:w="1838" w:type="dxa"/>
          </w:tcPr>
          <w:p w14:paraId="0EDDB064"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135.865</w:t>
            </w:r>
          </w:p>
        </w:tc>
        <w:tc>
          <w:tcPr>
            <w:tcW w:w="1984" w:type="dxa"/>
          </w:tcPr>
          <w:p w14:paraId="69C498AF" w14:textId="77777777" w:rsidR="00005166" w:rsidRPr="00005166" w:rsidRDefault="00005166" w:rsidP="00005166">
            <w:pPr>
              <w:spacing w:after="160" w:line="259" w:lineRule="auto"/>
              <w:rPr>
                <w:rFonts w:eastAsia="Calibri"/>
                <w:sz w:val="18"/>
                <w:szCs w:val="18"/>
              </w:rPr>
            </w:pPr>
            <w:r w:rsidRPr="00005166">
              <w:rPr>
                <w:rFonts w:eastAsia="Calibri"/>
                <w:sz w:val="18"/>
                <w:szCs w:val="18"/>
              </w:rPr>
              <w:t>503.856</w:t>
            </w:r>
          </w:p>
        </w:tc>
      </w:tr>
    </w:tbl>
    <w:p w14:paraId="61E1B644" w14:textId="77777777" w:rsidR="00005166" w:rsidRDefault="00005166" w:rsidP="00C45216">
      <w:pPr>
        <w:pStyle w:val="BodyText"/>
        <w:spacing w:line="256" w:lineRule="auto"/>
        <w:ind w:left="813" w:right="810"/>
        <w:jc w:val="both"/>
      </w:pPr>
    </w:p>
    <w:p w14:paraId="201C235A" w14:textId="7A32ACE3" w:rsidR="00611732" w:rsidRDefault="00005166" w:rsidP="00005166">
      <w:pPr>
        <w:pStyle w:val="BodyText"/>
        <w:spacing w:line="256" w:lineRule="auto"/>
        <w:ind w:left="813" w:right="810"/>
        <w:jc w:val="both"/>
      </w:pPr>
      <w:r w:rsidRPr="00005166">
        <w:t>Three structural design parameters—story drift, base shear, and overturning moment—from the ETABS and ANN models for the identical earthquake ground motion data are compared in this study. The created ANN model and the anticipated design outcome have been compared to the most recent and sophisticated EQ resistant design technique, THA. The model performs well and requires a significant reduction in processing time.</w:t>
      </w:r>
    </w:p>
    <w:p w14:paraId="03C53A98" w14:textId="77777777" w:rsidR="00CC1EDA" w:rsidRDefault="00CC1EDA" w:rsidP="00005166">
      <w:pPr>
        <w:pStyle w:val="BodyText"/>
        <w:spacing w:line="256" w:lineRule="auto"/>
        <w:ind w:left="813" w:right="810"/>
        <w:jc w:val="both"/>
      </w:pPr>
    </w:p>
    <w:p w14:paraId="59EFDB40" w14:textId="2522D468" w:rsidR="00005166" w:rsidRDefault="00CC1EDA" w:rsidP="00CC1EDA">
      <w:pPr>
        <w:pStyle w:val="BodyText"/>
        <w:spacing w:line="256" w:lineRule="auto"/>
        <w:ind w:left="813" w:right="810"/>
      </w:pPr>
      <w:r>
        <w:rPr>
          <w:noProof/>
        </w:rPr>
        <w:drawing>
          <wp:inline distT="0" distB="0" distL="0" distR="0" wp14:anchorId="59B87D8B" wp14:editId="62CDFF28">
            <wp:extent cx="4381943" cy="2334986"/>
            <wp:effectExtent l="0" t="0" r="0" b="8255"/>
            <wp:docPr id="52564976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92436" cy="2340577"/>
                    </a:xfrm>
                    <a:prstGeom prst="rect">
                      <a:avLst/>
                    </a:prstGeom>
                    <a:noFill/>
                    <a:ln>
                      <a:noFill/>
                    </a:ln>
                  </pic:spPr>
                </pic:pic>
              </a:graphicData>
            </a:graphic>
          </wp:inline>
        </w:drawing>
      </w:r>
    </w:p>
    <w:p w14:paraId="25446A1C" w14:textId="2EAAA022" w:rsidR="00005166" w:rsidRDefault="00005166" w:rsidP="00005166">
      <w:pPr>
        <w:pStyle w:val="BodyText"/>
        <w:spacing w:line="256" w:lineRule="auto"/>
        <w:ind w:left="813" w:right="810"/>
        <w:jc w:val="both"/>
      </w:pPr>
    </w:p>
    <w:p w14:paraId="1917EF0F" w14:textId="20DC2B06" w:rsidR="00005166" w:rsidRPr="00005166" w:rsidRDefault="00005166" w:rsidP="00012AC7">
      <w:pPr>
        <w:jc w:val="center"/>
        <w:rPr>
          <w:sz w:val="20"/>
          <w:szCs w:val="20"/>
        </w:rPr>
      </w:pPr>
      <w:bookmarkStart w:id="6" w:name="_Hlk176007310"/>
      <w:r w:rsidRPr="00012AC7">
        <w:rPr>
          <w:b/>
          <w:bCs/>
          <w:sz w:val="18"/>
          <w:szCs w:val="18"/>
        </w:rPr>
        <w:t>Fig.-5</w:t>
      </w:r>
      <w:r w:rsidRPr="00005166">
        <w:rPr>
          <w:sz w:val="20"/>
          <w:szCs w:val="20"/>
        </w:rPr>
        <w:t xml:space="preserve"> </w:t>
      </w:r>
      <w:r w:rsidRPr="00012AC7">
        <w:rPr>
          <w:sz w:val="18"/>
          <w:szCs w:val="18"/>
        </w:rPr>
        <w:t xml:space="preserve">Regression </w:t>
      </w:r>
      <w:r w:rsidR="00012AC7" w:rsidRPr="00012AC7">
        <w:rPr>
          <w:sz w:val="18"/>
          <w:szCs w:val="18"/>
        </w:rPr>
        <w:t>plot of trained ANN model considering input and output data</w:t>
      </w:r>
    </w:p>
    <w:bookmarkEnd w:id="6"/>
    <w:p w14:paraId="516A8CFF" w14:textId="77777777" w:rsidR="00005166" w:rsidRDefault="00005166" w:rsidP="00005166">
      <w:pPr>
        <w:pStyle w:val="BodyText"/>
        <w:spacing w:line="256" w:lineRule="auto"/>
        <w:ind w:left="813" w:right="810"/>
        <w:jc w:val="both"/>
      </w:pPr>
    </w:p>
    <w:p w14:paraId="2133603B" w14:textId="77777777" w:rsidR="00012AC7" w:rsidRDefault="00012AC7" w:rsidP="00005166">
      <w:pPr>
        <w:pStyle w:val="BodyText"/>
        <w:spacing w:line="256" w:lineRule="auto"/>
        <w:ind w:left="813" w:right="810"/>
        <w:jc w:val="both"/>
      </w:pPr>
    </w:p>
    <w:p w14:paraId="5EC472FA" w14:textId="72822385" w:rsidR="00012AC7" w:rsidRDefault="00012AC7" w:rsidP="006A6E39">
      <w:pPr>
        <w:pStyle w:val="Heading1"/>
        <w:numPr>
          <w:ilvl w:val="0"/>
          <w:numId w:val="16"/>
        </w:numPr>
        <w:tabs>
          <w:tab w:val="left" w:pos="1381"/>
          <w:tab w:val="left" w:pos="1382"/>
        </w:tabs>
        <w:spacing w:before="1"/>
      </w:pPr>
      <w:bookmarkStart w:id="7" w:name="_Hlk176007425"/>
      <w:r>
        <w:t xml:space="preserve">Results and discussion </w:t>
      </w:r>
    </w:p>
    <w:bookmarkEnd w:id="7"/>
    <w:p w14:paraId="0B507F0D" w14:textId="77777777" w:rsidR="00C36B84" w:rsidRDefault="00C36B84" w:rsidP="00C45216">
      <w:pPr>
        <w:pStyle w:val="BodyText"/>
        <w:spacing w:line="256" w:lineRule="auto"/>
        <w:ind w:left="813" w:right="810"/>
        <w:jc w:val="both"/>
      </w:pPr>
    </w:p>
    <w:p w14:paraId="56A19A01" w14:textId="24FE15FB" w:rsidR="00012AC7" w:rsidRDefault="00012AC7" w:rsidP="00C45216">
      <w:pPr>
        <w:pStyle w:val="BodyText"/>
        <w:spacing w:line="256" w:lineRule="auto"/>
        <w:ind w:left="813" w:right="810"/>
        <w:jc w:val="both"/>
      </w:pPr>
      <w:r w:rsidRPr="00012AC7">
        <w:t xml:space="preserve">After training of ANN model with the help of input and output data, training of other earthquake ground motion data named </w:t>
      </w:r>
      <w:proofErr w:type="spellStart"/>
      <w:r w:rsidRPr="00012AC7">
        <w:t>whittier</w:t>
      </w:r>
      <w:proofErr w:type="spellEnd"/>
      <w:r w:rsidRPr="00012AC7">
        <w:t xml:space="preserve"> Narrows-02 takes place. Input data is taken from Table-</w:t>
      </w:r>
      <w:r w:rsidR="00EA21F6">
        <w:t>2</w:t>
      </w:r>
      <w:r w:rsidRPr="00012AC7">
        <w:t xml:space="preserve"> and after Time history analysis data i.e. output data is taken from Table -</w:t>
      </w:r>
      <w:r w:rsidR="00EA21F6">
        <w:t>3</w:t>
      </w:r>
      <w:r w:rsidRPr="00012AC7">
        <w:t xml:space="preserve">. Now we have to analogize between ETABS results and ANN modelling results.  Using the same seismic ground motion data, ETABS and ANN models were used in this study to compare three structural design </w:t>
      </w:r>
      <w:r w:rsidR="00EA21F6" w:rsidRPr="00012AC7">
        <w:t>parameters: story</w:t>
      </w:r>
      <w:r w:rsidRPr="00012AC7">
        <w:t xml:space="preserve"> drift,</w:t>
      </w:r>
      <w:r w:rsidR="00EA21F6">
        <w:t xml:space="preserve"> base shear</w:t>
      </w:r>
      <w:r w:rsidRPr="00012AC7">
        <w:t xml:space="preserve"> and </w:t>
      </w:r>
      <w:r w:rsidR="00EA21F6">
        <w:t>over-turning moment</w:t>
      </w:r>
      <w:r w:rsidRPr="00012AC7">
        <w:t>.</w:t>
      </w:r>
    </w:p>
    <w:p w14:paraId="177E19C3" w14:textId="1BBD614A" w:rsidR="00012AC7" w:rsidRDefault="00012AC7" w:rsidP="00C45216">
      <w:pPr>
        <w:pStyle w:val="BodyText"/>
        <w:spacing w:line="256" w:lineRule="auto"/>
        <w:ind w:left="813" w:right="810"/>
        <w:jc w:val="both"/>
      </w:pPr>
    </w:p>
    <w:p w14:paraId="65DA9AB0" w14:textId="6DBBEF66" w:rsidR="00012AC7" w:rsidRDefault="00012AC7" w:rsidP="00012AC7">
      <w:pPr>
        <w:pStyle w:val="BodyText"/>
        <w:spacing w:line="256" w:lineRule="auto"/>
        <w:ind w:left="813" w:right="810"/>
        <w:jc w:val="center"/>
      </w:pPr>
      <w:r>
        <w:rPr>
          <w:noProof/>
        </w:rPr>
        <w:lastRenderedPageBreak/>
        <w:drawing>
          <wp:inline distT="0" distB="0" distL="0" distR="0" wp14:anchorId="1636F14A" wp14:editId="2F48E010">
            <wp:extent cx="4003675" cy="2406650"/>
            <wp:effectExtent l="0" t="0" r="0" b="0"/>
            <wp:docPr id="14595409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03675" cy="2406650"/>
                    </a:xfrm>
                    <a:prstGeom prst="rect">
                      <a:avLst/>
                    </a:prstGeom>
                    <a:noFill/>
                  </pic:spPr>
                </pic:pic>
              </a:graphicData>
            </a:graphic>
          </wp:inline>
        </w:drawing>
      </w:r>
    </w:p>
    <w:p w14:paraId="40929964" w14:textId="7FB3280F" w:rsidR="00012AC7" w:rsidRDefault="00012AC7" w:rsidP="00012AC7">
      <w:pPr>
        <w:pStyle w:val="BodyText"/>
        <w:spacing w:line="256" w:lineRule="auto"/>
        <w:ind w:left="813" w:right="810"/>
        <w:jc w:val="center"/>
        <w:rPr>
          <w:sz w:val="18"/>
          <w:szCs w:val="18"/>
        </w:rPr>
      </w:pPr>
      <w:r w:rsidRPr="00012AC7">
        <w:rPr>
          <w:b/>
          <w:bCs/>
          <w:sz w:val="18"/>
          <w:szCs w:val="18"/>
        </w:rPr>
        <w:t>Fig.-</w:t>
      </w:r>
      <w:r w:rsidR="00FA7E50" w:rsidRPr="00012AC7">
        <w:rPr>
          <w:b/>
          <w:bCs/>
          <w:sz w:val="18"/>
          <w:szCs w:val="18"/>
        </w:rPr>
        <w:t xml:space="preserve">6 </w:t>
      </w:r>
      <w:r w:rsidR="00FA7E50" w:rsidRPr="00FA7E50">
        <w:rPr>
          <w:sz w:val="18"/>
          <w:szCs w:val="18"/>
        </w:rPr>
        <w:t>Difference</w:t>
      </w:r>
      <w:r w:rsidRPr="00012AC7">
        <w:rPr>
          <w:sz w:val="18"/>
          <w:szCs w:val="18"/>
        </w:rPr>
        <w:t xml:space="preserve"> of results from ETABS and ANN model</w:t>
      </w:r>
    </w:p>
    <w:p w14:paraId="3965A6EB" w14:textId="77777777" w:rsidR="00012AC7" w:rsidRDefault="00012AC7" w:rsidP="00012AC7">
      <w:pPr>
        <w:pStyle w:val="BodyText"/>
        <w:spacing w:line="256" w:lineRule="auto"/>
        <w:ind w:left="813" w:right="810"/>
        <w:jc w:val="center"/>
        <w:rPr>
          <w:sz w:val="18"/>
          <w:szCs w:val="18"/>
        </w:rPr>
      </w:pPr>
    </w:p>
    <w:p w14:paraId="138E3661" w14:textId="77777777" w:rsidR="00012AC7" w:rsidRDefault="00012AC7" w:rsidP="00012AC7">
      <w:pPr>
        <w:pStyle w:val="BodyText"/>
        <w:spacing w:line="256" w:lineRule="auto"/>
        <w:ind w:left="813" w:right="810"/>
        <w:jc w:val="center"/>
        <w:rPr>
          <w:sz w:val="18"/>
          <w:szCs w:val="18"/>
        </w:rPr>
      </w:pPr>
    </w:p>
    <w:p w14:paraId="2397D7D7" w14:textId="26D39D38" w:rsidR="00012AC7" w:rsidRPr="00012AC7" w:rsidRDefault="00012AC7" w:rsidP="006A6E39">
      <w:pPr>
        <w:pStyle w:val="Heading1"/>
        <w:numPr>
          <w:ilvl w:val="0"/>
          <w:numId w:val="16"/>
        </w:numPr>
        <w:tabs>
          <w:tab w:val="left" w:pos="1381"/>
          <w:tab w:val="left" w:pos="1382"/>
        </w:tabs>
        <w:spacing w:before="1"/>
      </w:pPr>
      <w:bookmarkStart w:id="8" w:name="_Hlk176007617"/>
      <w:r>
        <w:t>Conclusion</w:t>
      </w:r>
      <w:bookmarkEnd w:id="8"/>
      <w:r>
        <w:t xml:space="preserve"> </w:t>
      </w:r>
    </w:p>
    <w:p w14:paraId="2D88951F" w14:textId="77777777" w:rsidR="00C36B84" w:rsidRDefault="00C36B84" w:rsidP="00012AC7">
      <w:pPr>
        <w:pStyle w:val="BodyText"/>
        <w:spacing w:line="256" w:lineRule="auto"/>
        <w:ind w:left="813" w:right="810"/>
        <w:jc w:val="both"/>
      </w:pPr>
    </w:p>
    <w:p w14:paraId="758AEFAB" w14:textId="2A26CCB9" w:rsidR="00012AC7" w:rsidRDefault="00012AC7" w:rsidP="00012AC7">
      <w:pPr>
        <w:pStyle w:val="BodyText"/>
        <w:spacing w:line="256" w:lineRule="auto"/>
        <w:ind w:left="813" w:right="810"/>
        <w:jc w:val="both"/>
      </w:pPr>
      <w:r>
        <w:t>The study's conclusion is deemed encouraging since the metaheuristic ANN model can be used to verify the design parameter without requiring a new EQ zone to undergo in-depth physical model investigation. By implementing the idea outlined in the paper, we can save a significant amount of time and money. The study's significant conclusions are included in below.</w:t>
      </w:r>
    </w:p>
    <w:p w14:paraId="6E1970A0" w14:textId="16775F0E" w:rsidR="00012AC7" w:rsidRDefault="00012AC7" w:rsidP="006A6E39">
      <w:pPr>
        <w:pStyle w:val="BodyText"/>
        <w:numPr>
          <w:ilvl w:val="2"/>
          <w:numId w:val="16"/>
        </w:numPr>
        <w:spacing w:line="256" w:lineRule="auto"/>
        <w:ind w:right="810"/>
        <w:jc w:val="both"/>
      </w:pPr>
      <w:r>
        <w:t>We noticed that the Time History Analysis method took a long time when we used the Finite Element program (ETABS) with different seismic ground motion data. In order to tackle this problem, we created a unique Artificial Neural Network (ANN) model that can forecast RC building design characteristics more accurately, cutting down on the amount of time needed for the entire analysis.</w:t>
      </w:r>
    </w:p>
    <w:p w14:paraId="483E147D" w14:textId="77777777" w:rsidR="00012AC7" w:rsidRDefault="00012AC7" w:rsidP="00012AC7">
      <w:pPr>
        <w:pStyle w:val="BodyText"/>
        <w:spacing w:line="256" w:lineRule="auto"/>
        <w:ind w:left="1970" w:right="810"/>
        <w:jc w:val="both"/>
      </w:pPr>
    </w:p>
    <w:p w14:paraId="61028D8E" w14:textId="355C6A0C" w:rsidR="00012AC7" w:rsidRDefault="00012AC7" w:rsidP="006A6E39">
      <w:pPr>
        <w:pStyle w:val="BodyText"/>
        <w:numPr>
          <w:ilvl w:val="2"/>
          <w:numId w:val="16"/>
        </w:numPr>
        <w:spacing w:line="256" w:lineRule="auto"/>
        <w:ind w:right="810"/>
        <w:jc w:val="both"/>
      </w:pPr>
      <w:r>
        <w:t xml:space="preserve">While the Finite Element program (ETABS) </w:t>
      </w:r>
      <w:r w:rsidR="00FF078D">
        <w:t>3-3.5</w:t>
      </w:r>
      <w:r>
        <w:t xml:space="preserve"> minutes to </w:t>
      </w:r>
      <w:r w:rsidR="00EA21F6">
        <w:t>analyzed</w:t>
      </w:r>
      <w:r>
        <w:t xml:space="preserve">  the RC building for the identical EQGM, the trained ANN model was able to predict the structural design parameter of the 5 </w:t>
      </w:r>
      <w:proofErr w:type="spellStart"/>
      <w:r>
        <w:t>storey</w:t>
      </w:r>
      <w:proofErr w:type="spellEnd"/>
      <w:r w:rsidR="00FF078D">
        <w:t xml:space="preserve"> </w:t>
      </w:r>
      <w:r>
        <w:t>three-dimensional  Set-back  RC building in just 0.5 seconds.</w:t>
      </w:r>
    </w:p>
    <w:p w14:paraId="5E1D85A4" w14:textId="77777777" w:rsidR="005A6AC4" w:rsidRDefault="005A6AC4" w:rsidP="005A6AC4">
      <w:pPr>
        <w:pStyle w:val="ListParagraph"/>
      </w:pPr>
    </w:p>
    <w:p w14:paraId="7F68449F" w14:textId="77777777" w:rsidR="005A6AC4" w:rsidRDefault="005A6AC4" w:rsidP="005A6AC4">
      <w:pPr>
        <w:pStyle w:val="BodyText"/>
        <w:spacing w:line="256" w:lineRule="auto"/>
        <w:ind w:left="3122" w:right="810"/>
        <w:jc w:val="both"/>
      </w:pPr>
    </w:p>
    <w:p w14:paraId="1F6657E5" w14:textId="1864451F" w:rsidR="004A552C" w:rsidRDefault="004A552C" w:rsidP="006A6E39">
      <w:pPr>
        <w:pStyle w:val="Heading1"/>
        <w:numPr>
          <w:ilvl w:val="0"/>
          <w:numId w:val="16"/>
        </w:numPr>
        <w:tabs>
          <w:tab w:val="left" w:pos="1381"/>
          <w:tab w:val="left" w:pos="1382"/>
        </w:tabs>
        <w:spacing w:before="1"/>
      </w:pPr>
      <w:proofErr w:type="spellStart"/>
      <w:r>
        <w:t>Refrences</w:t>
      </w:r>
      <w:proofErr w:type="spellEnd"/>
    </w:p>
    <w:p w14:paraId="4A2ABB20" w14:textId="77777777" w:rsidR="00C36B84" w:rsidRDefault="00C36B84" w:rsidP="004A552C">
      <w:pPr>
        <w:pStyle w:val="BodyText"/>
        <w:spacing w:line="256" w:lineRule="auto"/>
        <w:ind w:left="813" w:right="810"/>
        <w:jc w:val="both"/>
      </w:pPr>
    </w:p>
    <w:p w14:paraId="12C4E6C4" w14:textId="6BCD9DC7" w:rsidR="004A552C" w:rsidRDefault="004A552C" w:rsidP="00CD463E">
      <w:pPr>
        <w:pStyle w:val="BodyText"/>
        <w:numPr>
          <w:ilvl w:val="0"/>
          <w:numId w:val="15"/>
        </w:numPr>
        <w:spacing w:line="256" w:lineRule="auto"/>
        <w:ind w:right="810"/>
        <w:jc w:val="both"/>
      </w:pPr>
      <w:proofErr w:type="spellStart"/>
      <w:r>
        <w:t>Calledda</w:t>
      </w:r>
      <w:proofErr w:type="spellEnd"/>
      <w:r>
        <w:t>, Carlo, Augusto Montisci, and Maria Cristina Porcu. "Optimal design of earthquake-resistant buildings based on neural network inversion." Applied Sciences 11.10 (2021): 4654.</w:t>
      </w:r>
    </w:p>
    <w:p w14:paraId="26D5A1E1" w14:textId="537F28A7" w:rsidR="004A552C" w:rsidRDefault="004A552C" w:rsidP="00CD463E">
      <w:pPr>
        <w:pStyle w:val="BodyText"/>
        <w:numPr>
          <w:ilvl w:val="0"/>
          <w:numId w:val="15"/>
        </w:numPr>
        <w:spacing w:line="256" w:lineRule="auto"/>
        <w:ind w:right="810"/>
        <w:jc w:val="both"/>
      </w:pPr>
      <w:proofErr w:type="spellStart"/>
      <w:r>
        <w:t>Berrais</w:t>
      </w:r>
      <w:proofErr w:type="spellEnd"/>
      <w:r>
        <w:t>, Abbes. "A knowledge-based expert system for earthquake resistant design of reinforced concrete buildings." Expert Systems with Applications 28.3 (2005): 519-530.</w:t>
      </w:r>
    </w:p>
    <w:p w14:paraId="6CB00E50" w14:textId="77777777" w:rsidR="004A552C" w:rsidRDefault="004A552C" w:rsidP="00CD463E">
      <w:pPr>
        <w:pStyle w:val="BodyText"/>
        <w:numPr>
          <w:ilvl w:val="0"/>
          <w:numId w:val="15"/>
        </w:numPr>
        <w:spacing w:line="256" w:lineRule="auto"/>
        <w:ind w:right="810"/>
        <w:jc w:val="both"/>
      </w:pPr>
      <w:r>
        <w:t>Behera, Bikash, Aloke Kumar Datta, and Apurba Pal. "Earthquake resistant design of framed reinforced concrete building using artificial intelligence model." Asian Journal of Civil Engineering 25.5 (2024): 4329-4342.</w:t>
      </w:r>
    </w:p>
    <w:p w14:paraId="392205E4" w14:textId="77777777" w:rsidR="004A552C" w:rsidRDefault="004A552C" w:rsidP="00CD463E">
      <w:pPr>
        <w:pStyle w:val="BodyText"/>
        <w:numPr>
          <w:ilvl w:val="0"/>
          <w:numId w:val="15"/>
        </w:numPr>
        <w:spacing w:line="256" w:lineRule="auto"/>
        <w:ind w:right="810"/>
        <w:jc w:val="both"/>
      </w:pPr>
      <w:r>
        <w:t>Narayanan, AR Vijaya, Rupen Goswami, and C. V. R. Murty. "Performance of RC buildings along hill slopes of Himalayas during 2011 Sikkim earthquake." EERI Newsletter, EERI Special Earthquake Report (2012): 1-14.</w:t>
      </w:r>
    </w:p>
    <w:p w14:paraId="6948D092" w14:textId="77777777" w:rsidR="004A552C" w:rsidRDefault="004A552C" w:rsidP="00CD463E">
      <w:pPr>
        <w:pStyle w:val="BodyText"/>
        <w:numPr>
          <w:ilvl w:val="0"/>
          <w:numId w:val="15"/>
        </w:numPr>
        <w:spacing w:line="256" w:lineRule="auto"/>
        <w:ind w:right="810"/>
        <w:jc w:val="both"/>
      </w:pPr>
      <w:r>
        <w:t xml:space="preserve">Möller, Oscar, et al. "Structural optimization for performance-based design in earthquake engineering: Applications of neural networks." Structural safety </w:t>
      </w:r>
      <w:r>
        <w:lastRenderedPageBreak/>
        <w:t>31.6 (2009): 490-499.</w:t>
      </w:r>
    </w:p>
    <w:p w14:paraId="29765B97" w14:textId="77777777" w:rsidR="004A552C" w:rsidRDefault="004A552C" w:rsidP="00CD463E">
      <w:pPr>
        <w:pStyle w:val="BodyText"/>
        <w:numPr>
          <w:ilvl w:val="0"/>
          <w:numId w:val="15"/>
        </w:numPr>
        <w:spacing w:line="256" w:lineRule="auto"/>
        <w:ind w:right="810"/>
        <w:jc w:val="both"/>
      </w:pPr>
      <w:r>
        <w:t>Conte, Joel P., Ahmad J. Durrani, and Robert O. Shelton. "Seismic response modeling of multi-story buildings using neural networks." Journal of intelligent material systems and structures 5.3 (1994): 392-402.</w:t>
      </w:r>
    </w:p>
    <w:p w14:paraId="3CA46E92" w14:textId="77777777" w:rsidR="004A552C" w:rsidRDefault="004A552C" w:rsidP="00CD463E">
      <w:pPr>
        <w:pStyle w:val="BodyText"/>
        <w:numPr>
          <w:ilvl w:val="0"/>
          <w:numId w:val="15"/>
        </w:numPr>
        <w:spacing w:line="256" w:lineRule="auto"/>
        <w:ind w:right="810"/>
        <w:jc w:val="both"/>
      </w:pPr>
      <w:r>
        <w:t xml:space="preserve">Shao, </w:t>
      </w:r>
      <w:proofErr w:type="spellStart"/>
      <w:r>
        <w:t>Tianyu</w:t>
      </w:r>
      <w:proofErr w:type="spellEnd"/>
      <w:r>
        <w:t xml:space="preserve">, and Bassem Andrawes. "Using machine learning to predict the seismic response of an SDOF RC structure with </w:t>
      </w:r>
      <w:proofErr w:type="spellStart"/>
      <w:r>
        <w:t>superelastic</w:t>
      </w:r>
      <w:proofErr w:type="spellEnd"/>
      <w:r>
        <w:t xml:space="preserve"> dampers." International Journal of Civil Engineering 20.10 (2022): 1165-1180.</w:t>
      </w:r>
    </w:p>
    <w:p w14:paraId="0B32B228" w14:textId="77777777" w:rsidR="004A552C" w:rsidRDefault="004A552C" w:rsidP="00CD463E">
      <w:pPr>
        <w:pStyle w:val="BodyText"/>
        <w:numPr>
          <w:ilvl w:val="0"/>
          <w:numId w:val="15"/>
        </w:numPr>
        <w:spacing w:line="256" w:lineRule="auto"/>
        <w:ind w:right="810"/>
        <w:jc w:val="both"/>
      </w:pPr>
      <w:r>
        <w:t>Jafarzadeh, Reza, et al. "Application of artificial neural network methodology for predicting seismic retrofit construction costs." Journal of Construction Engineering and Management 140.2 (2014): 04013044.</w:t>
      </w:r>
    </w:p>
    <w:p w14:paraId="32E95736" w14:textId="77777777" w:rsidR="004A552C" w:rsidRDefault="004A552C" w:rsidP="00CD463E">
      <w:pPr>
        <w:pStyle w:val="BodyText"/>
        <w:numPr>
          <w:ilvl w:val="0"/>
          <w:numId w:val="15"/>
        </w:numPr>
        <w:spacing w:line="256" w:lineRule="auto"/>
        <w:ind w:right="810"/>
        <w:jc w:val="both"/>
      </w:pPr>
      <w:r>
        <w:t>Nguyen, H. D., Dao, N. D., &amp; Shin, M. (2021). Prediction of seismic drift responses of planar steel moment frames using artificial neural network and extreme gradient boosting. Engineering Structures, 242, 1125</w:t>
      </w:r>
    </w:p>
    <w:p w14:paraId="12C0F85E" w14:textId="77777777" w:rsidR="004A552C" w:rsidRDefault="004A552C" w:rsidP="00CD463E">
      <w:pPr>
        <w:pStyle w:val="BodyText"/>
        <w:numPr>
          <w:ilvl w:val="0"/>
          <w:numId w:val="15"/>
        </w:numPr>
        <w:spacing w:line="256" w:lineRule="auto"/>
        <w:ind w:right="810"/>
        <w:jc w:val="both"/>
      </w:pPr>
      <w:r>
        <w:t xml:space="preserve">De </w:t>
      </w:r>
      <w:proofErr w:type="spellStart"/>
      <w:r>
        <w:t>Lautour</w:t>
      </w:r>
      <w:proofErr w:type="spellEnd"/>
      <w:r>
        <w:t xml:space="preserve">, Oliver Richard, and Piotr </w:t>
      </w:r>
      <w:proofErr w:type="spellStart"/>
      <w:r>
        <w:t>Omenzetter</w:t>
      </w:r>
      <w:proofErr w:type="spellEnd"/>
      <w:r>
        <w:t>. "Prediction of seismic-induced structural damage using artificial neural networks." Engineering Structures 31.2 (2009): 600-606.</w:t>
      </w:r>
    </w:p>
    <w:p w14:paraId="0227E19B" w14:textId="77777777" w:rsidR="00CD463E" w:rsidRDefault="00CD463E" w:rsidP="00A0157A">
      <w:pPr>
        <w:pStyle w:val="BodyText"/>
        <w:spacing w:line="256" w:lineRule="auto"/>
        <w:ind w:left="1533" w:right="810"/>
        <w:jc w:val="both"/>
      </w:pPr>
    </w:p>
    <w:p w14:paraId="297284B7" w14:textId="77777777" w:rsidR="004A552C" w:rsidRDefault="004A552C" w:rsidP="004A552C">
      <w:pPr>
        <w:pStyle w:val="BodyText"/>
        <w:spacing w:line="256" w:lineRule="auto"/>
        <w:ind w:left="813" w:right="810"/>
        <w:jc w:val="both"/>
      </w:pPr>
    </w:p>
    <w:p w14:paraId="05960C4D" w14:textId="77777777" w:rsidR="004A552C" w:rsidRDefault="004A552C" w:rsidP="004A552C">
      <w:pPr>
        <w:pStyle w:val="BodyText"/>
        <w:spacing w:line="256" w:lineRule="auto"/>
        <w:ind w:left="813" w:right="810"/>
        <w:jc w:val="both"/>
      </w:pPr>
    </w:p>
    <w:p w14:paraId="2E6CB860" w14:textId="32371F40" w:rsidR="00735D7F" w:rsidRPr="00ED6ED3" w:rsidRDefault="00735D7F" w:rsidP="00ED6ED3">
      <w:pPr>
        <w:tabs>
          <w:tab w:val="left" w:pos="1155"/>
        </w:tabs>
        <w:spacing w:before="1"/>
        <w:ind w:left="905"/>
        <w:jc w:val="both"/>
        <w:rPr>
          <w:sz w:val="18"/>
        </w:rPr>
      </w:pPr>
    </w:p>
    <w:sectPr w:rsidR="00735D7F" w:rsidRPr="00ED6ED3">
      <w:headerReference w:type="even" r:id="rId20"/>
      <w:headerReference w:type="default" r:id="rId21"/>
      <w:pgSz w:w="11910" w:h="16840"/>
      <w:pgMar w:top="2600" w:right="1680" w:bottom="280" w:left="1680" w:header="2417"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E979C6" w14:textId="77777777" w:rsidR="00760CF6" w:rsidRDefault="00760CF6">
      <w:r>
        <w:separator/>
      </w:r>
    </w:p>
  </w:endnote>
  <w:endnote w:type="continuationSeparator" w:id="0">
    <w:p w14:paraId="658C3A44" w14:textId="77777777" w:rsidR="00760CF6" w:rsidRDefault="00760C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BC4DB0" w14:textId="77777777" w:rsidR="00760CF6" w:rsidRDefault="00760CF6">
      <w:r>
        <w:separator/>
      </w:r>
    </w:p>
  </w:footnote>
  <w:footnote w:type="continuationSeparator" w:id="0">
    <w:p w14:paraId="6F072634" w14:textId="77777777" w:rsidR="00760CF6" w:rsidRDefault="00760C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C7B0F0" w14:textId="5C2F19A2" w:rsidR="00735D7F" w:rsidRDefault="004979FB">
    <w:pPr>
      <w:pStyle w:val="BodyText"/>
      <w:spacing w:line="14" w:lineRule="auto"/>
    </w:pPr>
    <w:r>
      <w:rPr>
        <w:noProof/>
      </w:rPr>
      <mc:AlternateContent>
        <mc:Choice Requires="wps">
          <w:drawing>
            <wp:anchor distT="0" distB="0" distL="114300" distR="114300" simplePos="0" relativeHeight="487195648" behindDoc="1" locked="0" layoutInCell="1" allowOverlap="1" wp14:anchorId="04BAC23D" wp14:editId="6914C0A3">
              <wp:simplePos x="0" y="0"/>
              <wp:positionH relativeFrom="page">
                <wp:posOffset>1545590</wp:posOffset>
              </wp:positionH>
              <wp:positionV relativeFrom="page">
                <wp:posOffset>1522095</wp:posOffset>
              </wp:positionV>
              <wp:extent cx="190500" cy="152400"/>
              <wp:effectExtent l="0" t="0" r="0" b="0"/>
              <wp:wrapNone/>
              <wp:docPr id="10921448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31BEBF" w14:textId="77777777" w:rsidR="00735D7F" w:rsidRDefault="00000000">
                          <w:pPr>
                            <w:spacing w:before="12"/>
                            <w:ind w:left="60"/>
                            <w:rPr>
                              <w:sz w:val="18"/>
                            </w:rPr>
                          </w:pPr>
                          <w:r>
                            <w:fldChar w:fldCharType="begin"/>
                          </w:r>
                          <w:r>
                            <w:rPr>
                              <w:sz w:val="18"/>
                            </w:rP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BAC23D" id="_x0000_t202" coordsize="21600,21600" o:spt="202" path="m,l,21600r21600,l21600,xe">
              <v:stroke joinstyle="miter"/>
              <v:path gradientshapeok="t" o:connecttype="rect"/>
            </v:shapetype>
            <v:shape id="Text Box 2" o:spid="_x0000_s1026" type="#_x0000_t202" style="position:absolute;margin-left:121.7pt;margin-top:119.85pt;width:15pt;height:12pt;z-index:-1612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" filled="f" stroked="f">
              <v:textbox inset="0,0,0,0">
                <w:txbxContent>
                  <w:p w14:paraId="7431BEBF" w14:textId="77777777" w:rsidR="00735D7F" w:rsidRDefault="00000000">
                    <w:pPr>
                      <w:spacing w:before="12"/>
                      <w:ind w:left="60"/>
                      <w:rPr>
                        <w:sz w:val="18"/>
                      </w:rPr>
                    </w:pPr>
                    <w:r>
                      <w:fldChar w:fldCharType="begin"/>
                    </w:r>
                    <w:r>
                      <w:rPr>
                        <w:sz w:val="18"/>
                      </w:rPr>
                      <w:instrText xml:space="preserve"> PAGE </w:instrText>
                    </w:r>
                    <w:r>
                      <w:fldChar w:fldCharType="separate"/>
                    </w:r>
                    <w:r>
                      <w:t>10</w:t>
                    </w:r>
                    <w:r>
                      <w:fldChar w:fldCharType="end"/>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99610B" w14:textId="1C0E0D1A" w:rsidR="00735D7F" w:rsidRDefault="004979FB">
    <w:pPr>
      <w:pStyle w:val="BodyText"/>
      <w:spacing w:line="14" w:lineRule="auto"/>
    </w:pPr>
    <w:r>
      <w:rPr>
        <w:noProof/>
      </w:rPr>
      <mc:AlternateContent>
        <mc:Choice Requires="wps">
          <w:drawing>
            <wp:anchor distT="0" distB="0" distL="114300" distR="114300" simplePos="0" relativeHeight="487196160" behindDoc="1" locked="0" layoutInCell="1" allowOverlap="1" wp14:anchorId="0BBA5A08" wp14:editId="0435B930">
              <wp:simplePos x="0" y="0"/>
              <wp:positionH relativeFrom="page">
                <wp:posOffset>5824220</wp:posOffset>
              </wp:positionH>
              <wp:positionV relativeFrom="page">
                <wp:posOffset>1522095</wp:posOffset>
              </wp:positionV>
              <wp:extent cx="190500" cy="152400"/>
              <wp:effectExtent l="0" t="0" r="0" b="0"/>
              <wp:wrapNone/>
              <wp:docPr id="206943856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BFE1D" w14:textId="77777777" w:rsidR="00735D7F" w:rsidRDefault="00000000">
                          <w:pPr>
                            <w:spacing w:before="12"/>
                            <w:ind w:left="60"/>
                            <w:rPr>
                              <w:sz w:val="18"/>
                            </w:rPr>
                          </w:pPr>
                          <w:r>
                            <w:fldChar w:fldCharType="begin"/>
                          </w:r>
                          <w:r>
                            <w:rPr>
                              <w:sz w:val="18"/>
                            </w:rPr>
                            <w:instrText xml:space="preserve"> PAGE </w:instrText>
                          </w:r>
                          <w:r>
                            <w:fldChar w:fldCharType="separate"/>
                          </w:r>
                          <w:r>
                            <w:t>11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BA5A08" id="_x0000_t202" coordsize="21600,21600" o:spt="202" path="m,l,21600r21600,l21600,xe">
              <v:stroke joinstyle="miter"/>
              <v:path gradientshapeok="t" o:connecttype="rect"/>
            </v:shapetype>
            <v:shape id="Text Box 1" o:spid="_x0000_s1027" type="#_x0000_t202" style="position:absolute;margin-left:458.6pt;margin-top:119.85pt;width:15pt;height:12pt;z-index:-1612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" filled="f" stroked="f">
              <v:textbox inset="0,0,0,0">
                <w:txbxContent>
                  <w:p w14:paraId="5DABFE1D" w14:textId="77777777" w:rsidR="00735D7F" w:rsidRDefault="00000000">
                    <w:pPr>
                      <w:spacing w:before="12"/>
                      <w:ind w:left="60"/>
                      <w:rPr>
                        <w:sz w:val="18"/>
                      </w:rPr>
                    </w:pPr>
                    <w:r>
                      <w:fldChar w:fldCharType="begin"/>
                    </w:r>
                    <w:r>
                      <w:rPr>
                        <w:sz w:val="18"/>
                      </w:rPr>
                      <w:instrText xml:space="preserve"> PAGE </w:instrText>
                    </w:r>
                    <w:r>
                      <w:fldChar w:fldCharType="separate"/>
                    </w:r>
                    <w:r>
                      <w:t>11</w:t>
                    </w:r>
                    <w: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3A1342"/>
    <w:multiLevelType w:val="hybridMultilevel"/>
    <w:tmpl w:val="AA367660"/>
    <w:lvl w:ilvl="0" w:tplc="FFFFFFFF">
      <w:start w:val="1"/>
      <w:numFmt w:val="decimal"/>
      <w:lvlText w:val="%1"/>
      <w:lvlJc w:val="left"/>
      <w:pPr>
        <w:ind w:left="1381" w:hanging="568"/>
      </w:pPr>
      <w:rPr>
        <w:rFonts w:ascii="Times New Roman" w:eastAsia="Times New Roman" w:hAnsi="Times New Roman" w:cs="Times New Roman" w:hint="default"/>
        <w:b/>
        <w:bCs/>
        <w:w w:val="100"/>
        <w:sz w:val="24"/>
        <w:szCs w:val="24"/>
        <w:lang w:val="en-US" w:eastAsia="en-US" w:bidi="ar-SA"/>
      </w:rPr>
    </w:lvl>
    <w:lvl w:ilvl="1" w:tplc="FFFFFFFF">
      <w:numFmt w:val="bullet"/>
      <w:lvlText w:val=""/>
      <w:lvlJc w:val="left"/>
      <w:pPr>
        <w:ind w:left="1533" w:hanging="348"/>
      </w:pPr>
      <w:rPr>
        <w:rFonts w:ascii="Symbol" w:eastAsia="Symbol" w:hAnsi="Symbol" w:cs="Symbol" w:hint="default"/>
        <w:w w:val="100"/>
        <w:sz w:val="20"/>
        <w:szCs w:val="20"/>
        <w:lang w:val="en-US" w:eastAsia="en-US" w:bidi="ar-SA"/>
      </w:rPr>
    </w:lvl>
    <w:lvl w:ilvl="2" w:tplc="FFFFFFFF">
      <w:numFmt w:val="bullet"/>
      <w:lvlText w:val="•"/>
      <w:lvlJc w:val="left"/>
      <w:pPr>
        <w:ind w:left="2318" w:hanging="348"/>
      </w:pPr>
      <w:rPr>
        <w:rFonts w:hint="default"/>
        <w:lang w:val="en-US" w:eastAsia="en-US" w:bidi="ar-SA"/>
      </w:rPr>
    </w:lvl>
    <w:lvl w:ilvl="3" w:tplc="FFFFFFFF">
      <w:numFmt w:val="bullet"/>
      <w:lvlText w:val="•"/>
      <w:lvlJc w:val="left"/>
      <w:pPr>
        <w:ind w:left="3096" w:hanging="348"/>
      </w:pPr>
      <w:rPr>
        <w:rFonts w:hint="default"/>
        <w:lang w:val="en-US" w:eastAsia="en-US" w:bidi="ar-SA"/>
      </w:rPr>
    </w:lvl>
    <w:lvl w:ilvl="4" w:tplc="FFFFFFFF">
      <w:numFmt w:val="bullet"/>
      <w:lvlText w:val="•"/>
      <w:lvlJc w:val="left"/>
      <w:pPr>
        <w:ind w:left="3874" w:hanging="348"/>
      </w:pPr>
      <w:rPr>
        <w:rFonts w:hint="default"/>
        <w:lang w:val="en-US" w:eastAsia="en-US" w:bidi="ar-SA"/>
      </w:rPr>
    </w:lvl>
    <w:lvl w:ilvl="5" w:tplc="FFFFFFFF">
      <w:numFmt w:val="bullet"/>
      <w:lvlText w:val="•"/>
      <w:lvlJc w:val="left"/>
      <w:pPr>
        <w:ind w:left="4653" w:hanging="348"/>
      </w:pPr>
      <w:rPr>
        <w:rFonts w:hint="default"/>
        <w:lang w:val="en-US" w:eastAsia="en-US" w:bidi="ar-SA"/>
      </w:rPr>
    </w:lvl>
    <w:lvl w:ilvl="6" w:tplc="FFFFFFFF">
      <w:numFmt w:val="bullet"/>
      <w:lvlText w:val="•"/>
      <w:lvlJc w:val="left"/>
      <w:pPr>
        <w:ind w:left="5431" w:hanging="348"/>
      </w:pPr>
      <w:rPr>
        <w:rFonts w:hint="default"/>
        <w:lang w:val="en-US" w:eastAsia="en-US" w:bidi="ar-SA"/>
      </w:rPr>
    </w:lvl>
    <w:lvl w:ilvl="7" w:tplc="FFFFFFFF">
      <w:numFmt w:val="bullet"/>
      <w:lvlText w:val="•"/>
      <w:lvlJc w:val="left"/>
      <w:pPr>
        <w:ind w:left="6209" w:hanging="348"/>
      </w:pPr>
      <w:rPr>
        <w:rFonts w:hint="default"/>
        <w:lang w:val="en-US" w:eastAsia="en-US" w:bidi="ar-SA"/>
      </w:rPr>
    </w:lvl>
    <w:lvl w:ilvl="8" w:tplc="FFFFFFFF">
      <w:numFmt w:val="bullet"/>
      <w:lvlText w:val="•"/>
      <w:lvlJc w:val="left"/>
      <w:pPr>
        <w:ind w:left="6987" w:hanging="348"/>
      </w:pPr>
      <w:rPr>
        <w:rFonts w:hint="default"/>
        <w:lang w:val="en-US" w:eastAsia="en-US" w:bidi="ar-SA"/>
      </w:rPr>
    </w:lvl>
  </w:abstractNum>
  <w:abstractNum w:abstractNumId="1" w15:restartNumberingAfterBreak="0">
    <w:nsid w:val="19627A3D"/>
    <w:multiLevelType w:val="hybridMultilevel"/>
    <w:tmpl w:val="810AF17E"/>
    <w:lvl w:ilvl="0" w:tplc="EDEAEFC2">
      <w:start w:val="1"/>
      <w:numFmt w:val="decimal"/>
      <w:lvlText w:val="%1."/>
      <w:lvlJc w:val="left"/>
      <w:pPr>
        <w:ind w:left="1154" w:hanging="249"/>
      </w:pPr>
      <w:rPr>
        <w:rFonts w:ascii="Times New Roman" w:eastAsia="Times New Roman" w:hAnsi="Times New Roman" w:cs="Times New Roman" w:hint="default"/>
        <w:w w:val="100"/>
        <w:sz w:val="18"/>
        <w:szCs w:val="18"/>
        <w:lang w:val="en-US" w:eastAsia="en-US" w:bidi="ar-SA"/>
      </w:rPr>
    </w:lvl>
    <w:lvl w:ilvl="1" w:tplc="75DA987E">
      <w:numFmt w:val="bullet"/>
      <w:lvlText w:val="•"/>
      <w:lvlJc w:val="left"/>
      <w:pPr>
        <w:ind w:left="1898" w:hanging="249"/>
      </w:pPr>
      <w:rPr>
        <w:rFonts w:hint="default"/>
        <w:lang w:val="en-US" w:eastAsia="en-US" w:bidi="ar-SA"/>
      </w:rPr>
    </w:lvl>
    <w:lvl w:ilvl="2" w:tplc="9DFAE5F8">
      <w:numFmt w:val="bullet"/>
      <w:lvlText w:val="•"/>
      <w:lvlJc w:val="left"/>
      <w:pPr>
        <w:ind w:left="2636" w:hanging="249"/>
      </w:pPr>
      <w:rPr>
        <w:rFonts w:hint="default"/>
        <w:lang w:val="en-US" w:eastAsia="en-US" w:bidi="ar-SA"/>
      </w:rPr>
    </w:lvl>
    <w:lvl w:ilvl="3" w:tplc="FB323832">
      <w:numFmt w:val="bullet"/>
      <w:lvlText w:val="•"/>
      <w:lvlJc w:val="left"/>
      <w:pPr>
        <w:ind w:left="3375" w:hanging="249"/>
      </w:pPr>
      <w:rPr>
        <w:rFonts w:hint="default"/>
        <w:lang w:val="en-US" w:eastAsia="en-US" w:bidi="ar-SA"/>
      </w:rPr>
    </w:lvl>
    <w:lvl w:ilvl="4" w:tplc="478E6DD6">
      <w:numFmt w:val="bullet"/>
      <w:lvlText w:val="•"/>
      <w:lvlJc w:val="left"/>
      <w:pPr>
        <w:ind w:left="4113" w:hanging="249"/>
      </w:pPr>
      <w:rPr>
        <w:rFonts w:hint="default"/>
        <w:lang w:val="en-US" w:eastAsia="en-US" w:bidi="ar-SA"/>
      </w:rPr>
    </w:lvl>
    <w:lvl w:ilvl="5" w:tplc="3CCCE5A4">
      <w:numFmt w:val="bullet"/>
      <w:lvlText w:val="•"/>
      <w:lvlJc w:val="left"/>
      <w:pPr>
        <w:ind w:left="4852" w:hanging="249"/>
      </w:pPr>
      <w:rPr>
        <w:rFonts w:hint="default"/>
        <w:lang w:val="en-US" w:eastAsia="en-US" w:bidi="ar-SA"/>
      </w:rPr>
    </w:lvl>
    <w:lvl w:ilvl="6" w:tplc="72D27736">
      <w:numFmt w:val="bullet"/>
      <w:lvlText w:val="•"/>
      <w:lvlJc w:val="left"/>
      <w:pPr>
        <w:ind w:left="5590" w:hanging="249"/>
      </w:pPr>
      <w:rPr>
        <w:rFonts w:hint="default"/>
        <w:lang w:val="en-US" w:eastAsia="en-US" w:bidi="ar-SA"/>
      </w:rPr>
    </w:lvl>
    <w:lvl w:ilvl="7" w:tplc="B8982C10">
      <w:numFmt w:val="bullet"/>
      <w:lvlText w:val="•"/>
      <w:lvlJc w:val="left"/>
      <w:pPr>
        <w:ind w:left="6329" w:hanging="249"/>
      </w:pPr>
      <w:rPr>
        <w:rFonts w:hint="default"/>
        <w:lang w:val="en-US" w:eastAsia="en-US" w:bidi="ar-SA"/>
      </w:rPr>
    </w:lvl>
    <w:lvl w:ilvl="8" w:tplc="B59EEECE">
      <w:numFmt w:val="bullet"/>
      <w:lvlText w:val="•"/>
      <w:lvlJc w:val="left"/>
      <w:pPr>
        <w:ind w:left="7067" w:hanging="249"/>
      </w:pPr>
      <w:rPr>
        <w:rFonts w:hint="default"/>
        <w:lang w:val="en-US" w:eastAsia="en-US" w:bidi="ar-SA"/>
      </w:rPr>
    </w:lvl>
  </w:abstractNum>
  <w:abstractNum w:abstractNumId="2" w15:restartNumberingAfterBreak="0">
    <w:nsid w:val="1B73501D"/>
    <w:multiLevelType w:val="multilevel"/>
    <w:tmpl w:val="763C5BF0"/>
    <w:lvl w:ilvl="0">
      <w:start w:val="2"/>
      <w:numFmt w:val="decimal"/>
      <w:lvlText w:val="%1"/>
      <w:lvlJc w:val="left"/>
      <w:pPr>
        <w:ind w:left="1381" w:hanging="568"/>
      </w:pPr>
      <w:rPr>
        <w:rFonts w:hint="default"/>
        <w:lang w:val="en-US" w:eastAsia="en-US" w:bidi="ar-SA"/>
      </w:rPr>
    </w:lvl>
    <w:lvl w:ilvl="1">
      <w:start w:val="1"/>
      <w:numFmt w:val="decimal"/>
      <w:lvlText w:val="%1.%2"/>
      <w:lvlJc w:val="left"/>
      <w:pPr>
        <w:ind w:left="1381" w:hanging="568"/>
      </w:pPr>
      <w:rPr>
        <w:rFonts w:ascii="Times New Roman" w:eastAsia="Times New Roman" w:hAnsi="Times New Roman" w:cs="Times New Roman" w:hint="default"/>
        <w:b/>
        <w:bCs/>
        <w:spacing w:val="-1"/>
        <w:w w:val="100"/>
        <w:sz w:val="20"/>
        <w:szCs w:val="20"/>
        <w:lang w:val="en-US" w:eastAsia="en-US" w:bidi="ar-SA"/>
      </w:rPr>
    </w:lvl>
    <w:lvl w:ilvl="2">
      <w:numFmt w:val="bullet"/>
      <w:lvlText w:val=""/>
      <w:lvlJc w:val="left"/>
      <w:pPr>
        <w:ind w:left="1533" w:hanging="348"/>
      </w:pPr>
      <w:rPr>
        <w:rFonts w:ascii="Symbol" w:eastAsia="Symbol" w:hAnsi="Symbol" w:cs="Symbol" w:hint="default"/>
        <w:w w:val="100"/>
        <w:sz w:val="20"/>
        <w:szCs w:val="20"/>
        <w:lang w:val="en-US" w:eastAsia="en-US" w:bidi="ar-SA"/>
      </w:rPr>
    </w:lvl>
    <w:lvl w:ilvl="3">
      <w:numFmt w:val="bullet"/>
      <w:lvlText w:val="•"/>
      <w:lvlJc w:val="left"/>
      <w:pPr>
        <w:ind w:left="3096" w:hanging="348"/>
      </w:pPr>
      <w:rPr>
        <w:rFonts w:hint="default"/>
        <w:lang w:val="en-US" w:eastAsia="en-US" w:bidi="ar-SA"/>
      </w:rPr>
    </w:lvl>
    <w:lvl w:ilvl="4">
      <w:numFmt w:val="bullet"/>
      <w:lvlText w:val="•"/>
      <w:lvlJc w:val="left"/>
      <w:pPr>
        <w:ind w:left="3874" w:hanging="348"/>
      </w:pPr>
      <w:rPr>
        <w:rFonts w:hint="default"/>
        <w:lang w:val="en-US" w:eastAsia="en-US" w:bidi="ar-SA"/>
      </w:rPr>
    </w:lvl>
    <w:lvl w:ilvl="5">
      <w:numFmt w:val="bullet"/>
      <w:lvlText w:val="•"/>
      <w:lvlJc w:val="left"/>
      <w:pPr>
        <w:ind w:left="4653" w:hanging="348"/>
      </w:pPr>
      <w:rPr>
        <w:rFonts w:hint="default"/>
        <w:lang w:val="en-US" w:eastAsia="en-US" w:bidi="ar-SA"/>
      </w:rPr>
    </w:lvl>
    <w:lvl w:ilvl="6">
      <w:numFmt w:val="bullet"/>
      <w:lvlText w:val="•"/>
      <w:lvlJc w:val="left"/>
      <w:pPr>
        <w:ind w:left="5431" w:hanging="348"/>
      </w:pPr>
      <w:rPr>
        <w:rFonts w:hint="default"/>
        <w:lang w:val="en-US" w:eastAsia="en-US" w:bidi="ar-SA"/>
      </w:rPr>
    </w:lvl>
    <w:lvl w:ilvl="7">
      <w:numFmt w:val="bullet"/>
      <w:lvlText w:val="•"/>
      <w:lvlJc w:val="left"/>
      <w:pPr>
        <w:ind w:left="6209" w:hanging="348"/>
      </w:pPr>
      <w:rPr>
        <w:rFonts w:hint="default"/>
        <w:lang w:val="en-US" w:eastAsia="en-US" w:bidi="ar-SA"/>
      </w:rPr>
    </w:lvl>
    <w:lvl w:ilvl="8">
      <w:numFmt w:val="bullet"/>
      <w:lvlText w:val="•"/>
      <w:lvlJc w:val="left"/>
      <w:pPr>
        <w:ind w:left="6987" w:hanging="348"/>
      </w:pPr>
      <w:rPr>
        <w:rFonts w:hint="default"/>
        <w:lang w:val="en-US" w:eastAsia="en-US" w:bidi="ar-SA"/>
      </w:rPr>
    </w:lvl>
  </w:abstractNum>
  <w:abstractNum w:abstractNumId="3" w15:restartNumberingAfterBreak="0">
    <w:nsid w:val="1E4C6FEB"/>
    <w:multiLevelType w:val="multilevel"/>
    <w:tmpl w:val="AB58D1AA"/>
    <w:lvl w:ilvl="0">
      <w:start w:val="3"/>
      <w:numFmt w:val="decimal"/>
      <w:lvlText w:val="%1"/>
      <w:lvlJc w:val="left"/>
      <w:pPr>
        <w:ind w:left="1381" w:hanging="568"/>
      </w:pPr>
      <w:rPr>
        <w:rFonts w:hint="default"/>
        <w:lang w:val="en-US" w:eastAsia="en-US" w:bidi="ar-SA"/>
      </w:rPr>
    </w:lvl>
    <w:lvl w:ilvl="1">
      <w:start w:val="1"/>
      <w:numFmt w:val="decimal"/>
      <w:lvlText w:val="%1.%2"/>
      <w:lvlJc w:val="left"/>
      <w:pPr>
        <w:ind w:left="1381" w:hanging="568"/>
      </w:pPr>
      <w:rPr>
        <w:rFonts w:ascii="Times New Roman" w:eastAsia="Times New Roman" w:hAnsi="Times New Roman" w:cs="Times New Roman" w:hint="default"/>
        <w:b/>
        <w:bCs/>
        <w:spacing w:val="-1"/>
        <w:w w:val="100"/>
        <w:sz w:val="20"/>
        <w:szCs w:val="20"/>
        <w:lang w:val="en-US" w:eastAsia="en-US" w:bidi="ar-SA"/>
      </w:rPr>
    </w:lvl>
    <w:lvl w:ilvl="2">
      <w:numFmt w:val="bullet"/>
      <w:lvlText w:val="•"/>
      <w:lvlJc w:val="left"/>
      <w:pPr>
        <w:ind w:left="2812" w:hanging="568"/>
      </w:pPr>
      <w:rPr>
        <w:rFonts w:hint="default"/>
        <w:lang w:val="en-US" w:eastAsia="en-US" w:bidi="ar-SA"/>
      </w:rPr>
    </w:lvl>
    <w:lvl w:ilvl="3">
      <w:numFmt w:val="bullet"/>
      <w:lvlText w:val="•"/>
      <w:lvlJc w:val="left"/>
      <w:pPr>
        <w:ind w:left="3529" w:hanging="568"/>
      </w:pPr>
      <w:rPr>
        <w:rFonts w:hint="default"/>
        <w:lang w:val="en-US" w:eastAsia="en-US" w:bidi="ar-SA"/>
      </w:rPr>
    </w:lvl>
    <w:lvl w:ilvl="4">
      <w:numFmt w:val="bullet"/>
      <w:lvlText w:val="•"/>
      <w:lvlJc w:val="left"/>
      <w:pPr>
        <w:ind w:left="4245" w:hanging="568"/>
      </w:pPr>
      <w:rPr>
        <w:rFonts w:hint="default"/>
        <w:lang w:val="en-US" w:eastAsia="en-US" w:bidi="ar-SA"/>
      </w:rPr>
    </w:lvl>
    <w:lvl w:ilvl="5">
      <w:numFmt w:val="bullet"/>
      <w:lvlText w:val="•"/>
      <w:lvlJc w:val="left"/>
      <w:pPr>
        <w:ind w:left="4962" w:hanging="568"/>
      </w:pPr>
      <w:rPr>
        <w:rFonts w:hint="default"/>
        <w:lang w:val="en-US" w:eastAsia="en-US" w:bidi="ar-SA"/>
      </w:rPr>
    </w:lvl>
    <w:lvl w:ilvl="6">
      <w:numFmt w:val="bullet"/>
      <w:lvlText w:val="•"/>
      <w:lvlJc w:val="left"/>
      <w:pPr>
        <w:ind w:left="5678" w:hanging="568"/>
      </w:pPr>
      <w:rPr>
        <w:rFonts w:hint="default"/>
        <w:lang w:val="en-US" w:eastAsia="en-US" w:bidi="ar-SA"/>
      </w:rPr>
    </w:lvl>
    <w:lvl w:ilvl="7">
      <w:numFmt w:val="bullet"/>
      <w:lvlText w:val="•"/>
      <w:lvlJc w:val="left"/>
      <w:pPr>
        <w:ind w:left="6395" w:hanging="568"/>
      </w:pPr>
      <w:rPr>
        <w:rFonts w:hint="default"/>
        <w:lang w:val="en-US" w:eastAsia="en-US" w:bidi="ar-SA"/>
      </w:rPr>
    </w:lvl>
    <w:lvl w:ilvl="8">
      <w:numFmt w:val="bullet"/>
      <w:lvlText w:val="•"/>
      <w:lvlJc w:val="left"/>
      <w:pPr>
        <w:ind w:left="7111" w:hanging="568"/>
      </w:pPr>
      <w:rPr>
        <w:rFonts w:hint="default"/>
        <w:lang w:val="en-US" w:eastAsia="en-US" w:bidi="ar-SA"/>
      </w:rPr>
    </w:lvl>
  </w:abstractNum>
  <w:abstractNum w:abstractNumId="4" w15:restartNumberingAfterBreak="0">
    <w:nsid w:val="29752B31"/>
    <w:multiLevelType w:val="multilevel"/>
    <w:tmpl w:val="4BCA12BE"/>
    <w:lvl w:ilvl="0">
      <w:start w:val="2"/>
      <w:numFmt w:val="decimal"/>
      <w:lvlText w:val="%1"/>
      <w:lvlJc w:val="left"/>
      <w:pPr>
        <w:ind w:left="360" w:hanging="360"/>
      </w:pPr>
      <w:rPr>
        <w:rFonts w:hint="default"/>
      </w:rPr>
    </w:lvl>
    <w:lvl w:ilvl="1">
      <w:start w:val="1"/>
      <w:numFmt w:val="decimal"/>
      <w:lvlText w:val="%1.%2"/>
      <w:lvlJc w:val="left"/>
      <w:pPr>
        <w:ind w:left="1173" w:hanging="360"/>
      </w:pPr>
      <w:rPr>
        <w:rFonts w:hint="default"/>
      </w:rPr>
    </w:lvl>
    <w:lvl w:ilvl="2">
      <w:start w:val="1"/>
      <w:numFmt w:val="decimal"/>
      <w:lvlText w:val="%1.%2.%3"/>
      <w:lvlJc w:val="left"/>
      <w:pPr>
        <w:ind w:left="2346" w:hanging="720"/>
      </w:pPr>
      <w:rPr>
        <w:rFonts w:hint="default"/>
      </w:rPr>
    </w:lvl>
    <w:lvl w:ilvl="3">
      <w:start w:val="1"/>
      <w:numFmt w:val="decimal"/>
      <w:lvlText w:val="%1.%2.%3.%4"/>
      <w:lvlJc w:val="left"/>
      <w:pPr>
        <w:ind w:left="3159" w:hanging="720"/>
      </w:pPr>
      <w:rPr>
        <w:rFonts w:hint="default"/>
      </w:rPr>
    </w:lvl>
    <w:lvl w:ilvl="4">
      <w:start w:val="1"/>
      <w:numFmt w:val="decimal"/>
      <w:lvlText w:val="%1.%2.%3.%4.%5"/>
      <w:lvlJc w:val="left"/>
      <w:pPr>
        <w:ind w:left="4332" w:hanging="1080"/>
      </w:pPr>
      <w:rPr>
        <w:rFonts w:hint="default"/>
      </w:rPr>
    </w:lvl>
    <w:lvl w:ilvl="5">
      <w:start w:val="1"/>
      <w:numFmt w:val="decimal"/>
      <w:lvlText w:val="%1.%2.%3.%4.%5.%6"/>
      <w:lvlJc w:val="left"/>
      <w:pPr>
        <w:ind w:left="5145" w:hanging="1080"/>
      </w:pPr>
      <w:rPr>
        <w:rFonts w:hint="default"/>
      </w:rPr>
    </w:lvl>
    <w:lvl w:ilvl="6">
      <w:start w:val="1"/>
      <w:numFmt w:val="decimal"/>
      <w:lvlText w:val="%1.%2.%3.%4.%5.%6.%7"/>
      <w:lvlJc w:val="left"/>
      <w:pPr>
        <w:ind w:left="6318" w:hanging="1440"/>
      </w:pPr>
      <w:rPr>
        <w:rFonts w:hint="default"/>
      </w:rPr>
    </w:lvl>
    <w:lvl w:ilvl="7">
      <w:start w:val="1"/>
      <w:numFmt w:val="decimal"/>
      <w:lvlText w:val="%1.%2.%3.%4.%5.%6.%7.%8"/>
      <w:lvlJc w:val="left"/>
      <w:pPr>
        <w:ind w:left="7131" w:hanging="1440"/>
      </w:pPr>
      <w:rPr>
        <w:rFonts w:hint="default"/>
      </w:rPr>
    </w:lvl>
    <w:lvl w:ilvl="8">
      <w:start w:val="1"/>
      <w:numFmt w:val="decimal"/>
      <w:lvlText w:val="%1.%2.%3.%4.%5.%6.%7.%8.%9"/>
      <w:lvlJc w:val="left"/>
      <w:pPr>
        <w:ind w:left="8304" w:hanging="1800"/>
      </w:pPr>
      <w:rPr>
        <w:rFonts w:hint="default"/>
      </w:rPr>
    </w:lvl>
  </w:abstractNum>
  <w:abstractNum w:abstractNumId="5" w15:restartNumberingAfterBreak="0">
    <w:nsid w:val="38B237D3"/>
    <w:multiLevelType w:val="hybridMultilevel"/>
    <w:tmpl w:val="B3565878"/>
    <w:lvl w:ilvl="0" w:tplc="76EA5AD6">
      <w:numFmt w:val="bullet"/>
      <w:lvlText w:val=""/>
      <w:lvlJc w:val="left"/>
      <w:pPr>
        <w:ind w:left="1040" w:hanging="227"/>
      </w:pPr>
      <w:rPr>
        <w:rFonts w:ascii="Symbol" w:eastAsia="Symbol" w:hAnsi="Symbol" w:cs="Symbol" w:hint="default"/>
        <w:w w:val="100"/>
        <w:sz w:val="20"/>
        <w:szCs w:val="20"/>
        <w:lang w:val="en-US" w:eastAsia="en-US" w:bidi="ar-SA"/>
      </w:rPr>
    </w:lvl>
    <w:lvl w:ilvl="1" w:tplc="5354448E">
      <w:numFmt w:val="bullet"/>
      <w:lvlText w:val="•"/>
      <w:lvlJc w:val="left"/>
      <w:pPr>
        <w:ind w:left="1790" w:hanging="227"/>
      </w:pPr>
      <w:rPr>
        <w:rFonts w:hint="default"/>
        <w:lang w:val="en-US" w:eastAsia="en-US" w:bidi="ar-SA"/>
      </w:rPr>
    </w:lvl>
    <w:lvl w:ilvl="2" w:tplc="5768CCBE">
      <w:numFmt w:val="bullet"/>
      <w:lvlText w:val="•"/>
      <w:lvlJc w:val="left"/>
      <w:pPr>
        <w:ind w:left="2540" w:hanging="227"/>
      </w:pPr>
      <w:rPr>
        <w:rFonts w:hint="default"/>
        <w:lang w:val="en-US" w:eastAsia="en-US" w:bidi="ar-SA"/>
      </w:rPr>
    </w:lvl>
    <w:lvl w:ilvl="3" w:tplc="286ACF94">
      <w:numFmt w:val="bullet"/>
      <w:lvlText w:val="•"/>
      <w:lvlJc w:val="left"/>
      <w:pPr>
        <w:ind w:left="3291" w:hanging="227"/>
      </w:pPr>
      <w:rPr>
        <w:rFonts w:hint="default"/>
        <w:lang w:val="en-US" w:eastAsia="en-US" w:bidi="ar-SA"/>
      </w:rPr>
    </w:lvl>
    <w:lvl w:ilvl="4" w:tplc="F2A07956">
      <w:numFmt w:val="bullet"/>
      <w:lvlText w:val="•"/>
      <w:lvlJc w:val="left"/>
      <w:pPr>
        <w:ind w:left="4041" w:hanging="227"/>
      </w:pPr>
      <w:rPr>
        <w:rFonts w:hint="default"/>
        <w:lang w:val="en-US" w:eastAsia="en-US" w:bidi="ar-SA"/>
      </w:rPr>
    </w:lvl>
    <w:lvl w:ilvl="5" w:tplc="6734903C">
      <w:numFmt w:val="bullet"/>
      <w:lvlText w:val="•"/>
      <w:lvlJc w:val="left"/>
      <w:pPr>
        <w:ind w:left="4792" w:hanging="227"/>
      </w:pPr>
      <w:rPr>
        <w:rFonts w:hint="default"/>
        <w:lang w:val="en-US" w:eastAsia="en-US" w:bidi="ar-SA"/>
      </w:rPr>
    </w:lvl>
    <w:lvl w:ilvl="6" w:tplc="E9AE3F52">
      <w:numFmt w:val="bullet"/>
      <w:lvlText w:val="•"/>
      <w:lvlJc w:val="left"/>
      <w:pPr>
        <w:ind w:left="5542" w:hanging="227"/>
      </w:pPr>
      <w:rPr>
        <w:rFonts w:hint="default"/>
        <w:lang w:val="en-US" w:eastAsia="en-US" w:bidi="ar-SA"/>
      </w:rPr>
    </w:lvl>
    <w:lvl w:ilvl="7" w:tplc="77E035E6">
      <w:numFmt w:val="bullet"/>
      <w:lvlText w:val="•"/>
      <w:lvlJc w:val="left"/>
      <w:pPr>
        <w:ind w:left="6293" w:hanging="227"/>
      </w:pPr>
      <w:rPr>
        <w:rFonts w:hint="default"/>
        <w:lang w:val="en-US" w:eastAsia="en-US" w:bidi="ar-SA"/>
      </w:rPr>
    </w:lvl>
    <w:lvl w:ilvl="8" w:tplc="3634CF1A">
      <w:numFmt w:val="bullet"/>
      <w:lvlText w:val="•"/>
      <w:lvlJc w:val="left"/>
      <w:pPr>
        <w:ind w:left="7043" w:hanging="227"/>
      </w:pPr>
      <w:rPr>
        <w:rFonts w:hint="default"/>
        <w:lang w:val="en-US" w:eastAsia="en-US" w:bidi="ar-SA"/>
      </w:rPr>
    </w:lvl>
  </w:abstractNum>
  <w:abstractNum w:abstractNumId="6" w15:restartNumberingAfterBreak="0">
    <w:nsid w:val="3C611941"/>
    <w:multiLevelType w:val="hybridMultilevel"/>
    <w:tmpl w:val="AA367660"/>
    <w:lvl w:ilvl="0" w:tplc="FFFFFFFF">
      <w:start w:val="1"/>
      <w:numFmt w:val="decimal"/>
      <w:lvlText w:val="%1"/>
      <w:lvlJc w:val="left"/>
      <w:pPr>
        <w:ind w:left="1381" w:hanging="568"/>
      </w:pPr>
      <w:rPr>
        <w:rFonts w:ascii="Times New Roman" w:eastAsia="Times New Roman" w:hAnsi="Times New Roman" w:cs="Times New Roman" w:hint="default"/>
        <w:b/>
        <w:bCs/>
        <w:w w:val="100"/>
        <w:sz w:val="24"/>
        <w:szCs w:val="24"/>
        <w:lang w:val="en-US" w:eastAsia="en-US" w:bidi="ar-SA"/>
      </w:rPr>
    </w:lvl>
    <w:lvl w:ilvl="1" w:tplc="FFFFFFFF">
      <w:numFmt w:val="bullet"/>
      <w:lvlText w:val=""/>
      <w:lvlJc w:val="left"/>
      <w:pPr>
        <w:ind w:left="1533" w:hanging="348"/>
      </w:pPr>
      <w:rPr>
        <w:rFonts w:ascii="Symbol" w:eastAsia="Symbol" w:hAnsi="Symbol" w:cs="Symbol" w:hint="default"/>
        <w:w w:val="100"/>
        <w:sz w:val="20"/>
        <w:szCs w:val="20"/>
        <w:lang w:val="en-US" w:eastAsia="en-US" w:bidi="ar-SA"/>
      </w:rPr>
    </w:lvl>
    <w:lvl w:ilvl="2" w:tplc="FFFFFFFF">
      <w:numFmt w:val="bullet"/>
      <w:lvlText w:val="•"/>
      <w:lvlJc w:val="left"/>
      <w:pPr>
        <w:ind w:left="2318" w:hanging="348"/>
      </w:pPr>
      <w:rPr>
        <w:rFonts w:hint="default"/>
        <w:lang w:val="en-US" w:eastAsia="en-US" w:bidi="ar-SA"/>
      </w:rPr>
    </w:lvl>
    <w:lvl w:ilvl="3" w:tplc="FFFFFFFF">
      <w:numFmt w:val="bullet"/>
      <w:lvlText w:val="•"/>
      <w:lvlJc w:val="left"/>
      <w:pPr>
        <w:ind w:left="3096" w:hanging="348"/>
      </w:pPr>
      <w:rPr>
        <w:rFonts w:hint="default"/>
        <w:lang w:val="en-US" w:eastAsia="en-US" w:bidi="ar-SA"/>
      </w:rPr>
    </w:lvl>
    <w:lvl w:ilvl="4" w:tplc="FFFFFFFF">
      <w:numFmt w:val="bullet"/>
      <w:lvlText w:val="•"/>
      <w:lvlJc w:val="left"/>
      <w:pPr>
        <w:ind w:left="3874" w:hanging="348"/>
      </w:pPr>
      <w:rPr>
        <w:rFonts w:hint="default"/>
        <w:lang w:val="en-US" w:eastAsia="en-US" w:bidi="ar-SA"/>
      </w:rPr>
    </w:lvl>
    <w:lvl w:ilvl="5" w:tplc="FFFFFFFF">
      <w:numFmt w:val="bullet"/>
      <w:lvlText w:val="•"/>
      <w:lvlJc w:val="left"/>
      <w:pPr>
        <w:ind w:left="4653" w:hanging="348"/>
      </w:pPr>
      <w:rPr>
        <w:rFonts w:hint="default"/>
        <w:lang w:val="en-US" w:eastAsia="en-US" w:bidi="ar-SA"/>
      </w:rPr>
    </w:lvl>
    <w:lvl w:ilvl="6" w:tplc="FFFFFFFF">
      <w:numFmt w:val="bullet"/>
      <w:lvlText w:val="•"/>
      <w:lvlJc w:val="left"/>
      <w:pPr>
        <w:ind w:left="5431" w:hanging="348"/>
      </w:pPr>
      <w:rPr>
        <w:rFonts w:hint="default"/>
        <w:lang w:val="en-US" w:eastAsia="en-US" w:bidi="ar-SA"/>
      </w:rPr>
    </w:lvl>
    <w:lvl w:ilvl="7" w:tplc="FFFFFFFF">
      <w:numFmt w:val="bullet"/>
      <w:lvlText w:val="•"/>
      <w:lvlJc w:val="left"/>
      <w:pPr>
        <w:ind w:left="6209" w:hanging="348"/>
      </w:pPr>
      <w:rPr>
        <w:rFonts w:hint="default"/>
        <w:lang w:val="en-US" w:eastAsia="en-US" w:bidi="ar-SA"/>
      </w:rPr>
    </w:lvl>
    <w:lvl w:ilvl="8" w:tplc="FFFFFFFF">
      <w:numFmt w:val="bullet"/>
      <w:lvlText w:val="•"/>
      <w:lvlJc w:val="left"/>
      <w:pPr>
        <w:ind w:left="6987" w:hanging="348"/>
      </w:pPr>
      <w:rPr>
        <w:rFonts w:hint="default"/>
        <w:lang w:val="en-US" w:eastAsia="en-US" w:bidi="ar-SA"/>
      </w:rPr>
    </w:lvl>
  </w:abstractNum>
  <w:abstractNum w:abstractNumId="7" w15:restartNumberingAfterBreak="0">
    <w:nsid w:val="41FF13D8"/>
    <w:multiLevelType w:val="hybridMultilevel"/>
    <w:tmpl w:val="F7B0E7DA"/>
    <w:lvl w:ilvl="0" w:tplc="40090001">
      <w:start w:val="1"/>
      <w:numFmt w:val="bullet"/>
      <w:lvlText w:val=""/>
      <w:lvlJc w:val="left"/>
      <w:pPr>
        <w:ind w:left="1533" w:hanging="360"/>
      </w:pPr>
      <w:rPr>
        <w:rFonts w:ascii="Symbol" w:hAnsi="Symbol" w:hint="default"/>
      </w:rPr>
    </w:lvl>
    <w:lvl w:ilvl="1" w:tplc="40090003" w:tentative="1">
      <w:start w:val="1"/>
      <w:numFmt w:val="bullet"/>
      <w:lvlText w:val="o"/>
      <w:lvlJc w:val="left"/>
      <w:pPr>
        <w:ind w:left="2253" w:hanging="360"/>
      </w:pPr>
      <w:rPr>
        <w:rFonts w:ascii="Courier New" w:hAnsi="Courier New" w:cs="Courier New" w:hint="default"/>
      </w:rPr>
    </w:lvl>
    <w:lvl w:ilvl="2" w:tplc="40090005" w:tentative="1">
      <w:start w:val="1"/>
      <w:numFmt w:val="bullet"/>
      <w:lvlText w:val=""/>
      <w:lvlJc w:val="left"/>
      <w:pPr>
        <w:ind w:left="2973" w:hanging="360"/>
      </w:pPr>
      <w:rPr>
        <w:rFonts w:ascii="Wingdings" w:hAnsi="Wingdings" w:hint="default"/>
      </w:rPr>
    </w:lvl>
    <w:lvl w:ilvl="3" w:tplc="40090001" w:tentative="1">
      <w:start w:val="1"/>
      <w:numFmt w:val="bullet"/>
      <w:lvlText w:val=""/>
      <w:lvlJc w:val="left"/>
      <w:pPr>
        <w:ind w:left="3693" w:hanging="360"/>
      </w:pPr>
      <w:rPr>
        <w:rFonts w:ascii="Symbol" w:hAnsi="Symbol" w:hint="default"/>
      </w:rPr>
    </w:lvl>
    <w:lvl w:ilvl="4" w:tplc="40090003" w:tentative="1">
      <w:start w:val="1"/>
      <w:numFmt w:val="bullet"/>
      <w:lvlText w:val="o"/>
      <w:lvlJc w:val="left"/>
      <w:pPr>
        <w:ind w:left="4413" w:hanging="360"/>
      </w:pPr>
      <w:rPr>
        <w:rFonts w:ascii="Courier New" w:hAnsi="Courier New" w:cs="Courier New" w:hint="default"/>
      </w:rPr>
    </w:lvl>
    <w:lvl w:ilvl="5" w:tplc="40090005" w:tentative="1">
      <w:start w:val="1"/>
      <w:numFmt w:val="bullet"/>
      <w:lvlText w:val=""/>
      <w:lvlJc w:val="left"/>
      <w:pPr>
        <w:ind w:left="5133" w:hanging="360"/>
      </w:pPr>
      <w:rPr>
        <w:rFonts w:ascii="Wingdings" w:hAnsi="Wingdings" w:hint="default"/>
      </w:rPr>
    </w:lvl>
    <w:lvl w:ilvl="6" w:tplc="40090001" w:tentative="1">
      <w:start w:val="1"/>
      <w:numFmt w:val="bullet"/>
      <w:lvlText w:val=""/>
      <w:lvlJc w:val="left"/>
      <w:pPr>
        <w:ind w:left="5853" w:hanging="360"/>
      </w:pPr>
      <w:rPr>
        <w:rFonts w:ascii="Symbol" w:hAnsi="Symbol" w:hint="default"/>
      </w:rPr>
    </w:lvl>
    <w:lvl w:ilvl="7" w:tplc="40090003" w:tentative="1">
      <w:start w:val="1"/>
      <w:numFmt w:val="bullet"/>
      <w:lvlText w:val="o"/>
      <w:lvlJc w:val="left"/>
      <w:pPr>
        <w:ind w:left="6573" w:hanging="360"/>
      </w:pPr>
      <w:rPr>
        <w:rFonts w:ascii="Courier New" w:hAnsi="Courier New" w:cs="Courier New" w:hint="default"/>
      </w:rPr>
    </w:lvl>
    <w:lvl w:ilvl="8" w:tplc="40090005" w:tentative="1">
      <w:start w:val="1"/>
      <w:numFmt w:val="bullet"/>
      <w:lvlText w:val=""/>
      <w:lvlJc w:val="left"/>
      <w:pPr>
        <w:ind w:left="7293" w:hanging="360"/>
      </w:pPr>
      <w:rPr>
        <w:rFonts w:ascii="Wingdings" w:hAnsi="Wingdings" w:hint="default"/>
      </w:rPr>
    </w:lvl>
  </w:abstractNum>
  <w:abstractNum w:abstractNumId="8" w15:restartNumberingAfterBreak="0">
    <w:nsid w:val="42920BDF"/>
    <w:multiLevelType w:val="hybridMultilevel"/>
    <w:tmpl w:val="8EA49536"/>
    <w:lvl w:ilvl="0" w:tplc="4009000F">
      <w:start w:val="1"/>
      <w:numFmt w:val="decimal"/>
      <w:lvlText w:val="%1."/>
      <w:lvlJc w:val="left"/>
      <w:pPr>
        <w:ind w:left="1533" w:hanging="360"/>
      </w:pPr>
    </w:lvl>
    <w:lvl w:ilvl="1" w:tplc="40090019" w:tentative="1">
      <w:start w:val="1"/>
      <w:numFmt w:val="lowerLetter"/>
      <w:lvlText w:val="%2."/>
      <w:lvlJc w:val="left"/>
      <w:pPr>
        <w:ind w:left="2253" w:hanging="360"/>
      </w:pPr>
    </w:lvl>
    <w:lvl w:ilvl="2" w:tplc="4009001B" w:tentative="1">
      <w:start w:val="1"/>
      <w:numFmt w:val="lowerRoman"/>
      <w:lvlText w:val="%3."/>
      <w:lvlJc w:val="right"/>
      <w:pPr>
        <w:ind w:left="2973" w:hanging="180"/>
      </w:pPr>
    </w:lvl>
    <w:lvl w:ilvl="3" w:tplc="4009000F" w:tentative="1">
      <w:start w:val="1"/>
      <w:numFmt w:val="decimal"/>
      <w:lvlText w:val="%4."/>
      <w:lvlJc w:val="left"/>
      <w:pPr>
        <w:ind w:left="3693" w:hanging="360"/>
      </w:pPr>
    </w:lvl>
    <w:lvl w:ilvl="4" w:tplc="40090019" w:tentative="1">
      <w:start w:val="1"/>
      <w:numFmt w:val="lowerLetter"/>
      <w:lvlText w:val="%5."/>
      <w:lvlJc w:val="left"/>
      <w:pPr>
        <w:ind w:left="4413" w:hanging="360"/>
      </w:pPr>
    </w:lvl>
    <w:lvl w:ilvl="5" w:tplc="4009001B" w:tentative="1">
      <w:start w:val="1"/>
      <w:numFmt w:val="lowerRoman"/>
      <w:lvlText w:val="%6."/>
      <w:lvlJc w:val="right"/>
      <w:pPr>
        <w:ind w:left="5133" w:hanging="180"/>
      </w:pPr>
    </w:lvl>
    <w:lvl w:ilvl="6" w:tplc="4009000F" w:tentative="1">
      <w:start w:val="1"/>
      <w:numFmt w:val="decimal"/>
      <w:lvlText w:val="%7."/>
      <w:lvlJc w:val="left"/>
      <w:pPr>
        <w:ind w:left="5853" w:hanging="360"/>
      </w:pPr>
    </w:lvl>
    <w:lvl w:ilvl="7" w:tplc="40090019" w:tentative="1">
      <w:start w:val="1"/>
      <w:numFmt w:val="lowerLetter"/>
      <w:lvlText w:val="%8."/>
      <w:lvlJc w:val="left"/>
      <w:pPr>
        <w:ind w:left="6573" w:hanging="360"/>
      </w:pPr>
    </w:lvl>
    <w:lvl w:ilvl="8" w:tplc="4009001B" w:tentative="1">
      <w:start w:val="1"/>
      <w:numFmt w:val="lowerRoman"/>
      <w:lvlText w:val="%9."/>
      <w:lvlJc w:val="right"/>
      <w:pPr>
        <w:ind w:left="7293" w:hanging="180"/>
      </w:pPr>
    </w:lvl>
  </w:abstractNum>
  <w:abstractNum w:abstractNumId="9" w15:restartNumberingAfterBreak="0">
    <w:nsid w:val="5A763296"/>
    <w:multiLevelType w:val="hybridMultilevel"/>
    <w:tmpl w:val="AA367660"/>
    <w:lvl w:ilvl="0" w:tplc="E5021842">
      <w:start w:val="1"/>
      <w:numFmt w:val="decimal"/>
      <w:lvlText w:val="%1"/>
      <w:lvlJc w:val="left"/>
      <w:pPr>
        <w:ind w:left="1381" w:hanging="568"/>
      </w:pPr>
      <w:rPr>
        <w:rFonts w:ascii="Times New Roman" w:eastAsia="Times New Roman" w:hAnsi="Times New Roman" w:cs="Times New Roman" w:hint="default"/>
        <w:b/>
        <w:bCs/>
        <w:w w:val="100"/>
        <w:sz w:val="24"/>
        <w:szCs w:val="24"/>
        <w:lang w:val="en-US" w:eastAsia="en-US" w:bidi="ar-SA"/>
      </w:rPr>
    </w:lvl>
    <w:lvl w:ilvl="1" w:tplc="10423A36">
      <w:numFmt w:val="bullet"/>
      <w:lvlText w:val=""/>
      <w:lvlJc w:val="left"/>
      <w:pPr>
        <w:ind w:left="1533" w:hanging="348"/>
      </w:pPr>
      <w:rPr>
        <w:rFonts w:ascii="Symbol" w:eastAsia="Symbol" w:hAnsi="Symbol" w:cs="Symbol" w:hint="default"/>
        <w:w w:val="100"/>
        <w:sz w:val="20"/>
        <w:szCs w:val="20"/>
        <w:lang w:val="en-US" w:eastAsia="en-US" w:bidi="ar-SA"/>
      </w:rPr>
    </w:lvl>
    <w:lvl w:ilvl="2" w:tplc="8EC8F63E">
      <w:numFmt w:val="bullet"/>
      <w:lvlText w:val="•"/>
      <w:lvlJc w:val="left"/>
      <w:pPr>
        <w:ind w:left="2318" w:hanging="348"/>
      </w:pPr>
      <w:rPr>
        <w:rFonts w:hint="default"/>
        <w:lang w:val="en-US" w:eastAsia="en-US" w:bidi="ar-SA"/>
      </w:rPr>
    </w:lvl>
    <w:lvl w:ilvl="3" w:tplc="6CD6EA34">
      <w:numFmt w:val="bullet"/>
      <w:lvlText w:val="•"/>
      <w:lvlJc w:val="left"/>
      <w:pPr>
        <w:ind w:left="3096" w:hanging="348"/>
      </w:pPr>
      <w:rPr>
        <w:rFonts w:hint="default"/>
        <w:lang w:val="en-US" w:eastAsia="en-US" w:bidi="ar-SA"/>
      </w:rPr>
    </w:lvl>
    <w:lvl w:ilvl="4" w:tplc="776CED48">
      <w:numFmt w:val="bullet"/>
      <w:lvlText w:val="•"/>
      <w:lvlJc w:val="left"/>
      <w:pPr>
        <w:ind w:left="3874" w:hanging="348"/>
      </w:pPr>
      <w:rPr>
        <w:rFonts w:hint="default"/>
        <w:lang w:val="en-US" w:eastAsia="en-US" w:bidi="ar-SA"/>
      </w:rPr>
    </w:lvl>
    <w:lvl w:ilvl="5" w:tplc="65EA4978">
      <w:numFmt w:val="bullet"/>
      <w:lvlText w:val="•"/>
      <w:lvlJc w:val="left"/>
      <w:pPr>
        <w:ind w:left="4653" w:hanging="348"/>
      </w:pPr>
      <w:rPr>
        <w:rFonts w:hint="default"/>
        <w:lang w:val="en-US" w:eastAsia="en-US" w:bidi="ar-SA"/>
      </w:rPr>
    </w:lvl>
    <w:lvl w:ilvl="6" w:tplc="D89C7528">
      <w:numFmt w:val="bullet"/>
      <w:lvlText w:val="•"/>
      <w:lvlJc w:val="left"/>
      <w:pPr>
        <w:ind w:left="5431" w:hanging="348"/>
      </w:pPr>
      <w:rPr>
        <w:rFonts w:hint="default"/>
        <w:lang w:val="en-US" w:eastAsia="en-US" w:bidi="ar-SA"/>
      </w:rPr>
    </w:lvl>
    <w:lvl w:ilvl="7" w:tplc="203044B8">
      <w:numFmt w:val="bullet"/>
      <w:lvlText w:val="•"/>
      <w:lvlJc w:val="left"/>
      <w:pPr>
        <w:ind w:left="6209" w:hanging="348"/>
      </w:pPr>
      <w:rPr>
        <w:rFonts w:hint="default"/>
        <w:lang w:val="en-US" w:eastAsia="en-US" w:bidi="ar-SA"/>
      </w:rPr>
    </w:lvl>
    <w:lvl w:ilvl="8" w:tplc="ADC4C43E">
      <w:numFmt w:val="bullet"/>
      <w:lvlText w:val="•"/>
      <w:lvlJc w:val="left"/>
      <w:pPr>
        <w:ind w:left="6987" w:hanging="348"/>
      </w:pPr>
      <w:rPr>
        <w:rFonts w:hint="default"/>
        <w:lang w:val="en-US" w:eastAsia="en-US" w:bidi="ar-SA"/>
      </w:rPr>
    </w:lvl>
  </w:abstractNum>
  <w:abstractNum w:abstractNumId="10" w15:restartNumberingAfterBreak="0">
    <w:nsid w:val="5B4F22A5"/>
    <w:multiLevelType w:val="hybridMultilevel"/>
    <w:tmpl w:val="ABC67624"/>
    <w:lvl w:ilvl="0" w:tplc="9F00434E">
      <w:start w:val="1"/>
      <w:numFmt w:val="decimal"/>
      <w:lvlText w:val="%1."/>
      <w:lvlJc w:val="left"/>
      <w:pPr>
        <w:ind w:left="1154" w:hanging="249"/>
      </w:pPr>
      <w:rPr>
        <w:rFonts w:ascii="Times New Roman" w:eastAsia="Times New Roman" w:hAnsi="Times New Roman" w:cs="Times New Roman" w:hint="default"/>
        <w:w w:val="100"/>
        <w:sz w:val="18"/>
        <w:szCs w:val="18"/>
        <w:lang w:val="en-US" w:eastAsia="en-US" w:bidi="ar-SA"/>
      </w:rPr>
    </w:lvl>
    <w:lvl w:ilvl="1" w:tplc="5C24573E">
      <w:numFmt w:val="bullet"/>
      <w:lvlText w:val="•"/>
      <w:lvlJc w:val="left"/>
      <w:pPr>
        <w:ind w:left="1420" w:hanging="249"/>
      </w:pPr>
      <w:rPr>
        <w:rFonts w:hint="default"/>
        <w:lang w:val="en-US" w:eastAsia="en-US" w:bidi="ar-SA"/>
      </w:rPr>
    </w:lvl>
    <w:lvl w:ilvl="2" w:tplc="3A54F568">
      <w:numFmt w:val="bullet"/>
      <w:lvlText w:val="•"/>
      <w:lvlJc w:val="left"/>
      <w:pPr>
        <w:ind w:left="2211" w:hanging="249"/>
      </w:pPr>
      <w:rPr>
        <w:rFonts w:hint="default"/>
        <w:lang w:val="en-US" w:eastAsia="en-US" w:bidi="ar-SA"/>
      </w:rPr>
    </w:lvl>
    <w:lvl w:ilvl="3" w:tplc="3B3E180C">
      <w:numFmt w:val="bullet"/>
      <w:lvlText w:val="•"/>
      <w:lvlJc w:val="left"/>
      <w:pPr>
        <w:ind w:left="3003" w:hanging="249"/>
      </w:pPr>
      <w:rPr>
        <w:rFonts w:hint="default"/>
        <w:lang w:val="en-US" w:eastAsia="en-US" w:bidi="ar-SA"/>
      </w:rPr>
    </w:lvl>
    <w:lvl w:ilvl="4" w:tplc="E43091CA">
      <w:numFmt w:val="bullet"/>
      <w:lvlText w:val="•"/>
      <w:lvlJc w:val="left"/>
      <w:pPr>
        <w:ind w:left="3794" w:hanging="249"/>
      </w:pPr>
      <w:rPr>
        <w:rFonts w:hint="default"/>
        <w:lang w:val="en-US" w:eastAsia="en-US" w:bidi="ar-SA"/>
      </w:rPr>
    </w:lvl>
    <w:lvl w:ilvl="5" w:tplc="9C0E702C">
      <w:numFmt w:val="bullet"/>
      <w:lvlText w:val="•"/>
      <w:lvlJc w:val="left"/>
      <w:pPr>
        <w:ind w:left="4586" w:hanging="249"/>
      </w:pPr>
      <w:rPr>
        <w:rFonts w:hint="default"/>
        <w:lang w:val="en-US" w:eastAsia="en-US" w:bidi="ar-SA"/>
      </w:rPr>
    </w:lvl>
    <w:lvl w:ilvl="6" w:tplc="E44CFE48">
      <w:numFmt w:val="bullet"/>
      <w:lvlText w:val="•"/>
      <w:lvlJc w:val="left"/>
      <w:pPr>
        <w:ind w:left="5378" w:hanging="249"/>
      </w:pPr>
      <w:rPr>
        <w:rFonts w:hint="default"/>
        <w:lang w:val="en-US" w:eastAsia="en-US" w:bidi="ar-SA"/>
      </w:rPr>
    </w:lvl>
    <w:lvl w:ilvl="7" w:tplc="D91461F4">
      <w:numFmt w:val="bullet"/>
      <w:lvlText w:val="•"/>
      <w:lvlJc w:val="left"/>
      <w:pPr>
        <w:ind w:left="6169" w:hanging="249"/>
      </w:pPr>
      <w:rPr>
        <w:rFonts w:hint="default"/>
        <w:lang w:val="en-US" w:eastAsia="en-US" w:bidi="ar-SA"/>
      </w:rPr>
    </w:lvl>
    <w:lvl w:ilvl="8" w:tplc="2B164EB4">
      <w:numFmt w:val="bullet"/>
      <w:lvlText w:val="•"/>
      <w:lvlJc w:val="left"/>
      <w:pPr>
        <w:ind w:left="6961" w:hanging="249"/>
      </w:pPr>
      <w:rPr>
        <w:rFonts w:hint="default"/>
        <w:lang w:val="en-US" w:eastAsia="en-US" w:bidi="ar-SA"/>
      </w:rPr>
    </w:lvl>
  </w:abstractNum>
  <w:abstractNum w:abstractNumId="11" w15:restartNumberingAfterBreak="0">
    <w:nsid w:val="5C1D1CF7"/>
    <w:multiLevelType w:val="multilevel"/>
    <w:tmpl w:val="C3B0D758"/>
    <w:lvl w:ilvl="0">
      <w:start w:val="4"/>
      <w:numFmt w:val="decimal"/>
      <w:lvlText w:val="%1"/>
      <w:lvlJc w:val="left"/>
      <w:pPr>
        <w:ind w:left="1381" w:hanging="568"/>
      </w:pPr>
      <w:rPr>
        <w:rFonts w:hint="default"/>
        <w:lang w:val="en-US" w:eastAsia="en-US" w:bidi="ar-SA"/>
      </w:rPr>
    </w:lvl>
    <w:lvl w:ilvl="1">
      <w:start w:val="1"/>
      <w:numFmt w:val="decimal"/>
      <w:lvlText w:val="%1.%2"/>
      <w:lvlJc w:val="left"/>
      <w:pPr>
        <w:ind w:left="1381" w:hanging="568"/>
      </w:pPr>
      <w:rPr>
        <w:rFonts w:ascii="Times New Roman" w:eastAsia="Times New Roman" w:hAnsi="Times New Roman" w:cs="Times New Roman" w:hint="default"/>
        <w:b/>
        <w:bCs/>
        <w:spacing w:val="-1"/>
        <w:w w:val="100"/>
        <w:sz w:val="20"/>
        <w:szCs w:val="20"/>
        <w:lang w:val="en-US" w:eastAsia="en-US" w:bidi="ar-SA"/>
      </w:rPr>
    </w:lvl>
    <w:lvl w:ilvl="2">
      <w:numFmt w:val="bullet"/>
      <w:lvlText w:val="•"/>
      <w:lvlJc w:val="left"/>
      <w:pPr>
        <w:ind w:left="2812" w:hanging="568"/>
      </w:pPr>
      <w:rPr>
        <w:rFonts w:hint="default"/>
        <w:lang w:val="en-US" w:eastAsia="en-US" w:bidi="ar-SA"/>
      </w:rPr>
    </w:lvl>
    <w:lvl w:ilvl="3">
      <w:numFmt w:val="bullet"/>
      <w:lvlText w:val="•"/>
      <w:lvlJc w:val="left"/>
      <w:pPr>
        <w:ind w:left="3529" w:hanging="568"/>
      </w:pPr>
      <w:rPr>
        <w:rFonts w:hint="default"/>
        <w:lang w:val="en-US" w:eastAsia="en-US" w:bidi="ar-SA"/>
      </w:rPr>
    </w:lvl>
    <w:lvl w:ilvl="4">
      <w:numFmt w:val="bullet"/>
      <w:lvlText w:val="•"/>
      <w:lvlJc w:val="left"/>
      <w:pPr>
        <w:ind w:left="4245" w:hanging="568"/>
      </w:pPr>
      <w:rPr>
        <w:rFonts w:hint="default"/>
        <w:lang w:val="en-US" w:eastAsia="en-US" w:bidi="ar-SA"/>
      </w:rPr>
    </w:lvl>
    <w:lvl w:ilvl="5">
      <w:numFmt w:val="bullet"/>
      <w:lvlText w:val="•"/>
      <w:lvlJc w:val="left"/>
      <w:pPr>
        <w:ind w:left="4962" w:hanging="568"/>
      </w:pPr>
      <w:rPr>
        <w:rFonts w:hint="default"/>
        <w:lang w:val="en-US" w:eastAsia="en-US" w:bidi="ar-SA"/>
      </w:rPr>
    </w:lvl>
    <w:lvl w:ilvl="6">
      <w:numFmt w:val="bullet"/>
      <w:lvlText w:val="•"/>
      <w:lvlJc w:val="left"/>
      <w:pPr>
        <w:ind w:left="5678" w:hanging="568"/>
      </w:pPr>
      <w:rPr>
        <w:rFonts w:hint="default"/>
        <w:lang w:val="en-US" w:eastAsia="en-US" w:bidi="ar-SA"/>
      </w:rPr>
    </w:lvl>
    <w:lvl w:ilvl="7">
      <w:numFmt w:val="bullet"/>
      <w:lvlText w:val="•"/>
      <w:lvlJc w:val="left"/>
      <w:pPr>
        <w:ind w:left="6395" w:hanging="568"/>
      </w:pPr>
      <w:rPr>
        <w:rFonts w:hint="default"/>
        <w:lang w:val="en-US" w:eastAsia="en-US" w:bidi="ar-SA"/>
      </w:rPr>
    </w:lvl>
    <w:lvl w:ilvl="8">
      <w:numFmt w:val="bullet"/>
      <w:lvlText w:val="•"/>
      <w:lvlJc w:val="left"/>
      <w:pPr>
        <w:ind w:left="7111" w:hanging="568"/>
      </w:pPr>
      <w:rPr>
        <w:rFonts w:hint="default"/>
        <w:lang w:val="en-US" w:eastAsia="en-US" w:bidi="ar-SA"/>
      </w:rPr>
    </w:lvl>
  </w:abstractNum>
  <w:abstractNum w:abstractNumId="12" w15:restartNumberingAfterBreak="0">
    <w:nsid w:val="5D0604BA"/>
    <w:multiLevelType w:val="hybridMultilevel"/>
    <w:tmpl w:val="9000FA4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6D26234C"/>
    <w:multiLevelType w:val="multilevel"/>
    <w:tmpl w:val="F222CA32"/>
    <w:lvl w:ilvl="0">
      <w:start w:val="2"/>
      <w:numFmt w:val="decimal"/>
      <w:lvlText w:val="%1"/>
      <w:lvlJc w:val="left"/>
      <w:pPr>
        <w:ind w:left="360" w:hanging="360"/>
      </w:pPr>
      <w:rPr>
        <w:rFonts w:hint="default"/>
      </w:rPr>
    </w:lvl>
    <w:lvl w:ilvl="1">
      <w:start w:val="1"/>
      <w:numFmt w:val="decimal"/>
      <w:lvlText w:val="%1.%2"/>
      <w:lvlJc w:val="left"/>
      <w:pPr>
        <w:ind w:left="1741" w:hanging="360"/>
      </w:pPr>
      <w:rPr>
        <w:rFonts w:hint="default"/>
      </w:rPr>
    </w:lvl>
    <w:lvl w:ilvl="2">
      <w:start w:val="1"/>
      <w:numFmt w:val="bullet"/>
      <w:lvlText w:val=""/>
      <w:lvlJc w:val="left"/>
      <w:pPr>
        <w:ind w:left="3122" w:hanging="360"/>
      </w:pPr>
      <w:rPr>
        <w:rFonts w:ascii="Symbol" w:hAnsi="Symbol" w:hint="default"/>
      </w:rPr>
    </w:lvl>
    <w:lvl w:ilvl="3">
      <w:start w:val="1"/>
      <w:numFmt w:val="decimal"/>
      <w:lvlText w:val="%1.%2.%3.%4"/>
      <w:lvlJc w:val="left"/>
      <w:pPr>
        <w:ind w:left="4863" w:hanging="720"/>
      </w:pPr>
      <w:rPr>
        <w:rFonts w:hint="default"/>
      </w:rPr>
    </w:lvl>
    <w:lvl w:ilvl="4">
      <w:start w:val="1"/>
      <w:numFmt w:val="decimal"/>
      <w:lvlText w:val="%1.%2.%3.%4.%5"/>
      <w:lvlJc w:val="left"/>
      <w:pPr>
        <w:ind w:left="6604" w:hanging="1080"/>
      </w:pPr>
      <w:rPr>
        <w:rFonts w:hint="default"/>
      </w:rPr>
    </w:lvl>
    <w:lvl w:ilvl="5">
      <w:start w:val="1"/>
      <w:numFmt w:val="decimal"/>
      <w:lvlText w:val="%1.%2.%3.%4.%5.%6"/>
      <w:lvlJc w:val="left"/>
      <w:pPr>
        <w:ind w:left="7985" w:hanging="1080"/>
      </w:pPr>
      <w:rPr>
        <w:rFonts w:hint="default"/>
      </w:rPr>
    </w:lvl>
    <w:lvl w:ilvl="6">
      <w:start w:val="1"/>
      <w:numFmt w:val="decimal"/>
      <w:lvlText w:val="%1.%2.%3.%4.%5.%6.%7"/>
      <w:lvlJc w:val="left"/>
      <w:pPr>
        <w:ind w:left="9726" w:hanging="1440"/>
      </w:pPr>
      <w:rPr>
        <w:rFonts w:hint="default"/>
      </w:rPr>
    </w:lvl>
    <w:lvl w:ilvl="7">
      <w:start w:val="1"/>
      <w:numFmt w:val="decimal"/>
      <w:lvlText w:val="%1.%2.%3.%4.%5.%6.%7.%8"/>
      <w:lvlJc w:val="left"/>
      <w:pPr>
        <w:ind w:left="11107" w:hanging="1440"/>
      </w:pPr>
      <w:rPr>
        <w:rFonts w:hint="default"/>
      </w:rPr>
    </w:lvl>
    <w:lvl w:ilvl="8">
      <w:start w:val="1"/>
      <w:numFmt w:val="decimal"/>
      <w:lvlText w:val="%1.%2.%3.%4.%5.%6.%7.%8.%9"/>
      <w:lvlJc w:val="left"/>
      <w:pPr>
        <w:ind w:left="12848" w:hanging="1800"/>
      </w:pPr>
      <w:rPr>
        <w:rFonts w:hint="default"/>
      </w:rPr>
    </w:lvl>
  </w:abstractNum>
  <w:abstractNum w:abstractNumId="14" w15:restartNumberingAfterBreak="0">
    <w:nsid w:val="76D04C68"/>
    <w:multiLevelType w:val="hybridMultilevel"/>
    <w:tmpl w:val="AA367660"/>
    <w:lvl w:ilvl="0" w:tplc="FFFFFFFF">
      <w:start w:val="1"/>
      <w:numFmt w:val="decimal"/>
      <w:lvlText w:val="%1"/>
      <w:lvlJc w:val="left"/>
      <w:pPr>
        <w:ind w:left="1381" w:hanging="568"/>
      </w:pPr>
      <w:rPr>
        <w:rFonts w:ascii="Times New Roman" w:eastAsia="Times New Roman" w:hAnsi="Times New Roman" w:cs="Times New Roman" w:hint="default"/>
        <w:b/>
        <w:bCs/>
        <w:w w:val="100"/>
        <w:sz w:val="24"/>
        <w:szCs w:val="24"/>
        <w:lang w:val="en-US" w:eastAsia="en-US" w:bidi="ar-SA"/>
      </w:rPr>
    </w:lvl>
    <w:lvl w:ilvl="1" w:tplc="FFFFFFFF">
      <w:numFmt w:val="bullet"/>
      <w:lvlText w:val=""/>
      <w:lvlJc w:val="left"/>
      <w:pPr>
        <w:ind w:left="1533" w:hanging="348"/>
      </w:pPr>
      <w:rPr>
        <w:rFonts w:ascii="Symbol" w:eastAsia="Symbol" w:hAnsi="Symbol" w:cs="Symbol" w:hint="default"/>
        <w:w w:val="100"/>
        <w:sz w:val="20"/>
        <w:szCs w:val="20"/>
        <w:lang w:val="en-US" w:eastAsia="en-US" w:bidi="ar-SA"/>
      </w:rPr>
    </w:lvl>
    <w:lvl w:ilvl="2" w:tplc="FFFFFFFF">
      <w:numFmt w:val="bullet"/>
      <w:lvlText w:val="•"/>
      <w:lvlJc w:val="left"/>
      <w:pPr>
        <w:ind w:left="2318" w:hanging="348"/>
      </w:pPr>
      <w:rPr>
        <w:rFonts w:hint="default"/>
        <w:lang w:val="en-US" w:eastAsia="en-US" w:bidi="ar-SA"/>
      </w:rPr>
    </w:lvl>
    <w:lvl w:ilvl="3" w:tplc="FFFFFFFF">
      <w:numFmt w:val="bullet"/>
      <w:lvlText w:val="•"/>
      <w:lvlJc w:val="left"/>
      <w:pPr>
        <w:ind w:left="3096" w:hanging="348"/>
      </w:pPr>
      <w:rPr>
        <w:rFonts w:hint="default"/>
        <w:lang w:val="en-US" w:eastAsia="en-US" w:bidi="ar-SA"/>
      </w:rPr>
    </w:lvl>
    <w:lvl w:ilvl="4" w:tplc="FFFFFFFF">
      <w:numFmt w:val="bullet"/>
      <w:lvlText w:val="•"/>
      <w:lvlJc w:val="left"/>
      <w:pPr>
        <w:ind w:left="3874" w:hanging="348"/>
      </w:pPr>
      <w:rPr>
        <w:rFonts w:hint="default"/>
        <w:lang w:val="en-US" w:eastAsia="en-US" w:bidi="ar-SA"/>
      </w:rPr>
    </w:lvl>
    <w:lvl w:ilvl="5" w:tplc="FFFFFFFF">
      <w:numFmt w:val="bullet"/>
      <w:lvlText w:val="•"/>
      <w:lvlJc w:val="left"/>
      <w:pPr>
        <w:ind w:left="4653" w:hanging="348"/>
      </w:pPr>
      <w:rPr>
        <w:rFonts w:hint="default"/>
        <w:lang w:val="en-US" w:eastAsia="en-US" w:bidi="ar-SA"/>
      </w:rPr>
    </w:lvl>
    <w:lvl w:ilvl="6" w:tplc="FFFFFFFF">
      <w:numFmt w:val="bullet"/>
      <w:lvlText w:val="•"/>
      <w:lvlJc w:val="left"/>
      <w:pPr>
        <w:ind w:left="5431" w:hanging="348"/>
      </w:pPr>
      <w:rPr>
        <w:rFonts w:hint="default"/>
        <w:lang w:val="en-US" w:eastAsia="en-US" w:bidi="ar-SA"/>
      </w:rPr>
    </w:lvl>
    <w:lvl w:ilvl="7" w:tplc="FFFFFFFF">
      <w:numFmt w:val="bullet"/>
      <w:lvlText w:val="•"/>
      <w:lvlJc w:val="left"/>
      <w:pPr>
        <w:ind w:left="6209" w:hanging="348"/>
      </w:pPr>
      <w:rPr>
        <w:rFonts w:hint="default"/>
        <w:lang w:val="en-US" w:eastAsia="en-US" w:bidi="ar-SA"/>
      </w:rPr>
    </w:lvl>
    <w:lvl w:ilvl="8" w:tplc="FFFFFFFF">
      <w:numFmt w:val="bullet"/>
      <w:lvlText w:val="•"/>
      <w:lvlJc w:val="left"/>
      <w:pPr>
        <w:ind w:left="6987" w:hanging="348"/>
      </w:pPr>
      <w:rPr>
        <w:rFonts w:hint="default"/>
        <w:lang w:val="en-US" w:eastAsia="en-US" w:bidi="ar-SA"/>
      </w:rPr>
    </w:lvl>
  </w:abstractNum>
  <w:abstractNum w:abstractNumId="15" w15:restartNumberingAfterBreak="0">
    <w:nsid w:val="7DB1473A"/>
    <w:multiLevelType w:val="hybridMultilevel"/>
    <w:tmpl w:val="D2520FD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15:restartNumberingAfterBreak="0">
    <w:nsid w:val="7E6C3F24"/>
    <w:multiLevelType w:val="hybridMultilevel"/>
    <w:tmpl w:val="F26836D4"/>
    <w:lvl w:ilvl="0" w:tplc="40090001">
      <w:start w:val="1"/>
      <w:numFmt w:val="bullet"/>
      <w:lvlText w:val=""/>
      <w:lvlJc w:val="left"/>
      <w:pPr>
        <w:ind w:left="1533" w:hanging="360"/>
      </w:pPr>
      <w:rPr>
        <w:rFonts w:ascii="Symbol" w:hAnsi="Symbol" w:hint="default"/>
      </w:rPr>
    </w:lvl>
    <w:lvl w:ilvl="1" w:tplc="40090003" w:tentative="1">
      <w:start w:val="1"/>
      <w:numFmt w:val="bullet"/>
      <w:lvlText w:val="o"/>
      <w:lvlJc w:val="left"/>
      <w:pPr>
        <w:ind w:left="2253" w:hanging="360"/>
      </w:pPr>
      <w:rPr>
        <w:rFonts w:ascii="Courier New" w:hAnsi="Courier New" w:cs="Courier New" w:hint="default"/>
      </w:rPr>
    </w:lvl>
    <w:lvl w:ilvl="2" w:tplc="40090005" w:tentative="1">
      <w:start w:val="1"/>
      <w:numFmt w:val="bullet"/>
      <w:lvlText w:val=""/>
      <w:lvlJc w:val="left"/>
      <w:pPr>
        <w:ind w:left="2973" w:hanging="360"/>
      </w:pPr>
      <w:rPr>
        <w:rFonts w:ascii="Wingdings" w:hAnsi="Wingdings" w:hint="default"/>
      </w:rPr>
    </w:lvl>
    <w:lvl w:ilvl="3" w:tplc="40090001" w:tentative="1">
      <w:start w:val="1"/>
      <w:numFmt w:val="bullet"/>
      <w:lvlText w:val=""/>
      <w:lvlJc w:val="left"/>
      <w:pPr>
        <w:ind w:left="3693" w:hanging="360"/>
      </w:pPr>
      <w:rPr>
        <w:rFonts w:ascii="Symbol" w:hAnsi="Symbol" w:hint="default"/>
      </w:rPr>
    </w:lvl>
    <w:lvl w:ilvl="4" w:tplc="40090003" w:tentative="1">
      <w:start w:val="1"/>
      <w:numFmt w:val="bullet"/>
      <w:lvlText w:val="o"/>
      <w:lvlJc w:val="left"/>
      <w:pPr>
        <w:ind w:left="4413" w:hanging="360"/>
      </w:pPr>
      <w:rPr>
        <w:rFonts w:ascii="Courier New" w:hAnsi="Courier New" w:cs="Courier New" w:hint="default"/>
      </w:rPr>
    </w:lvl>
    <w:lvl w:ilvl="5" w:tplc="40090005" w:tentative="1">
      <w:start w:val="1"/>
      <w:numFmt w:val="bullet"/>
      <w:lvlText w:val=""/>
      <w:lvlJc w:val="left"/>
      <w:pPr>
        <w:ind w:left="5133" w:hanging="360"/>
      </w:pPr>
      <w:rPr>
        <w:rFonts w:ascii="Wingdings" w:hAnsi="Wingdings" w:hint="default"/>
      </w:rPr>
    </w:lvl>
    <w:lvl w:ilvl="6" w:tplc="40090001" w:tentative="1">
      <w:start w:val="1"/>
      <w:numFmt w:val="bullet"/>
      <w:lvlText w:val=""/>
      <w:lvlJc w:val="left"/>
      <w:pPr>
        <w:ind w:left="5853" w:hanging="360"/>
      </w:pPr>
      <w:rPr>
        <w:rFonts w:ascii="Symbol" w:hAnsi="Symbol" w:hint="default"/>
      </w:rPr>
    </w:lvl>
    <w:lvl w:ilvl="7" w:tplc="40090003" w:tentative="1">
      <w:start w:val="1"/>
      <w:numFmt w:val="bullet"/>
      <w:lvlText w:val="o"/>
      <w:lvlJc w:val="left"/>
      <w:pPr>
        <w:ind w:left="6573" w:hanging="360"/>
      </w:pPr>
      <w:rPr>
        <w:rFonts w:ascii="Courier New" w:hAnsi="Courier New" w:cs="Courier New" w:hint="default"/>
      </w:rPr>
    </w:lvl>
    <w:lvl w:ilvl="8" w:tplc="40090005" w:tentative="1">
      <w:start w:val="1"/>
      <w:numFmt w:val="bullet"/>
      <w:lvlText w:val=""/>
      <w:lvlJc w:val="left"/>
      <w:pPr>
        <w:ind w:left="7293" w:hanging="360"/>
      </w:pPr>
      <w:rPr>
        <w:rFonts w:ascii="Wingdings" w:hAnsi="Wingdings" w:hint="default"/>
      </w:rPr>
    </w:lvl>
  </w:abstractNum>
  <w:num w:numId="1" w16cid:durableId="1044060594">
    <w:abstractNumId w:val="1"/>
  </w:num>
  <w:num w:numId="2" w16cid:durableId="1386561306">
    <w:abstractNumId w:val="10"/>
  </w:num>
  <w:num w:numId="3" w16cid:durableId="1981493637">
    <w:abstractNumId w:val="5"/>
  </w:num>
  <w:num w:numId="4" w16cid:durableId="797264274">
    <w:abstractNumId w:val="11"/>
  </w:num>
  <w:num w:numId="5" w16cid:durableId="1581870552">
    <w:abstractNumId w:val="3"/>
  </w:num>
  <w:num w:numId="6" w16cid:durableId="1586764186">
    <w:abstractNumId w:val="2"/>
  </w:num>
  <w:num w:numId="7" w16cid:durableId="2007051046">
    <w:abstractNumId w:val="9"/>
  </w:num>
  <w:num w:numId="8" w16cid:durableId="1878741234">
    <w:abstractNumId w:val="14"/>
  </w:num>
  <w:num w:numId="9" w16cid:durableId="830216448">
    <w:abstractNumId w:val="4"/>
  </w:num>
  <w:num w:numId="10" w16cid:durableId="51779253">
    <w:abstractNumId w:val="0"/>
  </w:num>
  <w:num w:numId="11" w16cid:durableId="1315600934">
    <w:abstractNumId w:val="15"/>
  </w:num>
  <w:num w:numId="12" w16cid:durableId="427772794">
    <w:abstractNumId w:val="6"/>
  </w:num>
  <w:num w:numId="13" w16cid:durableId="1444765728">
    <w:abstractNumId w:val="16"/>
  </w:num>
  <w:num w:numId="14" w16cid:durableId="396436957">
    <w:abstractNumId w:val="7"/>
  </w:num>
  <w:num w:numId="15" w16cid:durableId="84346451">
    <w:abstractNumId w:val="8"/>
  </w:num>
  <w:num w:numId="16" w16cid:durableId="621034398">
    <w:abstractNumId w:val="13"/>
  </w:num>
  <w:num w:numId="17" w16cid:durableId="15107136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5D7F"/>
    <w:rsid w:val="00005166"/>
    <w:rsid w:val="00012AC7"/>
    <w:rsid w:val="00021483"/>
    <w:rsid w:val="00021C4B"/>
    <w:rsid w:val="000309AB"/>
    <w:rsid w:val="0003546C"/>
    <w:rsid w:val="000463A0"/>
    <w:rsid w:val="000523FC"/>
    <w:rsid w:val="00060A20"/>
    <w:rsid w:val="00084FD3"/>
    <w:rsid w:val="000B2367"/>
    <w:rsid w:val="000B6161"/>
    <w:rsid w:val="000C0A49"/>
    <w:rsid w:val="000E19EB"/>
    <w:rsid w:val="000E2E16"/>
    <w:rsid w:val="000F3BAD"/>
    <w:rsid w:val="0011357E"/>
    <w:rsid w:val="001326F6"/>
    <w:rsid w:val="00150A9F"/>
    <w:rsid w:val="00172FF0"/>
    <w:rsid w:val="00176DC2"/>
    <w:rsid w:val="00182C4D"/>
    <w:rsid w:val="00191FEF"/>
    <w:rsid w:val="001B2E47"/>
    <w:rsid w:val="001E7C9F"/>
    <w:rsid w:val="00207BBD"/>
    <w:rsid w:val="00210116"/>
    <w:rsid w:val="00231B55"/>
    <w:rsid w:val="00276965"/>
    <w:rsid w:val="00290E97"/>
    <w:rsid w:val="00293FC7"/>
    <w:rsid w:val="002B11BE"/>
    <w:rsid w:val="002D450A"/>
    <w:rsid w:val="003630FC"/>
    <w:rsid w:val="00385872"/>
    <w:rsid w:val="003C4218"/>
    <w:rsid w:val="00422A4B"/>
    <w:rsid w:val="004469E6"/>
    <w:rsid w:val="00473833"/>
    <w:rsid w:val="00474E87"/>
    <w:rsid w:val="00490962"/>
    <w:rsid w:val="0049653D"/>
    <w:rsid w:val="004979FB"/>
    <w:rsid w:val="004A1720"/>
    <w:rsid w:val="004A552C"/>
    <w:rsid w:val="004A5BA5"/>
    <w:rsid w:val="004B5693"/>
    <w:rsid w:val="004B5DD2"/>
    <w:rsid w:val="004D1CE4"/>
    <w:rsid w:val="004E2601"/>
    <w:rsid w:val="004E4C13"/>
    <w:rsid w:val="005072C2"/>
    <w:rsid w:val="005320DF"/>
    <w:rsid w:val="00563582"/>
    <w:rsid w:val="005A6AC4"/>
    <w:rsid w:val="005D2C2A"/>
    <w:rsid w:val="00611732"/>
    <w:rsid w:val="0061698A"/>
    <w:rsid w:val="0063108E"/>
    <w:rsid w:val="00632BDF"/>
    <w:rsid w:val="0063364C"/>
    <w:rsid w:val="0066469E"/>
    <w:rsid w:val="0069180E"/>
    <w:rsid w:val="006A6E39"/>
    <w:rsid w:val="006D0B3E"/>
    <w:rsid w:val="006D1633"/>
    <w:rsid w:val="007164DA"/>
    <w:rsid w:val="007322A7"/>
    <w:rsid w:val="00735D7F"/>
    <w:rsid w:val="00760CF6"/>
    <w:rsid w:val="0076665A"/>
    <w:rsid w:val="00773F74"/>
    <w:rsid w:val="007820C2"/>
    <w:rsid w:val="00786CC3"/>
    <w:rsid w:val="007C407D"/>
    <w:rsid w:val="007D485B"/>
    <w:rsid w:val="007D7CE8"/>
    <w:rsid w:val="007E197B"/>
    <w:rsid w:val="007F30C9"/>
    <w:rsid w:val="007F54A5"/>
    <w:rsid w:val="00866D3F"/>
    <w:rsid w:val="00867B37"/>
    <w:rsid w:val="00872076"/>
    <w:rsid w:val="008D06D8"/>
    <w:rsid w:val="008D2CB1"/>
    <w:rsid w:val="008F6FC5"/>
    <w:rsid w:val="00910B43"/>
    <w:rsid w:val="00940BEE"/>
    <w:rsid w:val="00950ADC"/>
    <w:rsid w:val="00953B69"/>
    <w:rsid w:val="0096795C"/>
    <w:rsid w:val="009E5300"/>
    <w:rsid w:val="00A0157A"/>
    <w:rsid w:val="00A21836"/>
    <w:rsid w:val="00A30722"/>
    <w:rsid w:val="00A81833"/>
    <w:rsid w:val="00AD43BE"/>
    <w:rsid w:val="00AE38FF"/>
    <w:rsid w:val="00AF149B"/>
    <w:rsid w:val="00B10BBC"/>
    <w:rsid w:val="00B40CCF"/>
    <w:rsid w:val="00B45A36"/>
    <w:rsid w:val="00B945EE"/>
    <w:rsid w:val="00B94D3F"/>
    <w:rsid w:val="00C346E0"/>
    <w:rsid w:val="00C36B84"/>
    <w:rsid w:val="00C45216"/>
    <w:rsid w:val="00C651DA"/>
    <w:rsid w:val="00C66493"/>
    <w:rsid w:val="00C77DC2"/>
    <w:rsid w:val="00C97D15"/>
    <w:rsid w:val="00CC1EDA"/>
    <w:rsid w:val="00CD1506"/>
    <w:rsid w:val="00CD463E"/>
    <w:rsid w:val="00DC6724"/>
    <w:rsid w:val="00DE6D28"/>
    <w:rsid w:val="00E54ACC"/>
    <w:rsid w:val="00E97E90"/>
    <w:rsid w:val="00EA21F6"/>
    <w:rsid w:val="00EC208F"/>
    <w:rsid w:val="00ED0E85"/>
    <w:rsid w:val="00ED6443"/>
    <w:rsid w:val="00ED6ED3"/>
    <w:rsid w:val="00ED79B5"/>
    <w:rsid w:val="00ED7D26"/>
    <w:rsid w:val="00F001C6"/>
    <w:rsid w:val="00F048B8"/>
    <w:rsid w:val="00F479CE"/>
    <w:rsid w:val="00F5696A"/>
    <w:rsid w:val="00F610FA"/>
    <w:rsid w:val="00F7501C"/>
    <w:rsid w:val="00F768C3"/>
    <w:rsid w:val="00FA7E50"/>
    <w:rsid w:val="00FB3940"/>
    <w:rsid w:val="00FD4C5D"/>
    <w:rsid w:val="00FD4D1B"/>
    <w:rsid w:val="00FF078D"/>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641184"/>
  <w15:docId w15:val="{5989426F-7C65-44F5-8BA4-4276E64960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Heading1">
    <w:name w:val="heading 1"/>
    <w:basedOn w:val="Normal"/>
    <w:link w:val="Heading1Char"/>
    <w:uiPriority w:val="9"/>
    <w:qFormat/>
    <w:pPr>
      <w:ind w:left="1381" w:hanging="569"/>
      <w:outlineLvl w:val="0"/>
    </w:pPr>
    <w:rPr>
      <w:b/>
      <w:bCs/>
      <w:sz w:val="24"/>
      <w:szCs w:val="24"/>
    </w:rPr>
  </w:style>
  <w:style w:type="paragraph" w:styleId="Heading2">
    <w:name w:val="heading 2"/>
    <w:basedOn w:val="Normal"/>
    <w:uiPriority w:val="9"/>
    <w:unhideWhenUsed/>
    <w:qFormat/>
    <w:pPr>
      <w:ind w:left="1381" w:hanging="569"/>
      <w:outlineLvl w:val="1"/>
    </w:pPr>
    <w:rPr>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20"/>
      <w:szCs w:val="20"/>
    </w:rPr>
  </w:style>
  <w:style w:type="paragraph" w:styleId="Title">
    <w:name w:val="Title"/>
    <w:basedOn w:val="Normal"/>
    <w:uiPriority w:val="10"/>
    <w:qFormat/>
    <w:pPr>
      <w:spacing w:before="237"/>
      <w:ind w:left="2857" w:right="2855"/>
      <w:jc w:val="center"/>
    </w:pPr>
    <w:rPr>
      <w:b/>
      <w:bCs/>
      <w:sz w:val="28"/>
      <w:szCs w:val="28"/>
    </w:rPr>
  </w:style>
  <w:style w:type="paragraph" w:styleId="ListParagraph">
    <w:name w:val="List Paragraph"/>
    <w:basedOn w:val="Normal"/>
    <w:uiPriority w:val="1"/>
    <w:qFormat/>
    <w:pPr>
      <w:ind w:left="1381" w:hanging="569"/>
    </w:pPr>
  </w:style>
  <w:style w:type="paragraph" w:customStyle="1" w:styleId="TableParagraph">
    <w:name w:val="Table Paragraph"/>
    <w:basedOn w:val="Normal"/>
    <w:uiPriority w:val="1"/>
    <w:qFormat/>
    <w:pPr>
      <w:spacing w:before="41"/>
      <w:ind w:left="107"/>
    </w:pPr>
  </w:style>
  <w:style w:type="character" w:styleId="Hyperlink">
    <w:name w:val="Hyperlink"/>
    <w:basedOn w:val="DefaultParagraphFont"/>
    <w:uiPriority w:val="99"/>
    <w:unhideWhenUsed/>
    <w:rsid w:val="00F768C3"/>
    <w:rPr>
      <w:color w:val="0000FF" w:themeColor="hyperlink"/>
      <w:u w:val="single"/>
    </w:rPr>
  </w:style>
  <w:style w:type="character" w:styleId="UnresolvedMention">
    <w:name w:val="Unresolved Mention"/>
    <w:basedOn w:val="DefaultParagraphFont"/>
    <w:uiPriority w:val="99"/>
    <w:semiHidden/>
    <w:unhideWhenUsed/>
    <w:rsid w:val="00F768C3"/>
    <w:rPr>
      <w:color w:val="605E5C"/>
      <w:shd w:val="clear" w:color="auto" w:fill="E1DFDD"/>
    </w:rPr>
  </w:style>
  <w:style w:type="character" w:customStyle="1" w:styleId="Heading1Char">
    <w:name w:val="Heading 1 Char"/>
    <w:basedOn w:val="DefaultParagraphFont"/>
    <w:link w:val="Heading1"/>
    <w:uiPriority w:val="9"/>
    <w:rsid w:val="007164DA"/>
    <w:rPr>
      <w:rFonts w:ascii="Times New Roman" w:eastAsia="Times New Roman" w:hAnsi="Times New Roman" w:cs="Times New Roman"/>
      <w:b/>
      <w:bCs/>
      <w:sz w:val="24"/>
      <w:szCs w:val="24"/>
    </w:rPr>
  </w:style>
  <w:style w:type="table" w:customStyle="1" w:styleId="TableGrid1">
    <w:name w:val="Table Grid1"/>
    <w:basedOn w:val="TableNormal"/>
    <w:next w:val="TableGrid"/>
    <w:uiPriority w:val="39"/>
    <w:rsid w:val="007164DA"/>
    <w:pPr>
      <w:widowControl/>
      <w:autoSpaceDE/>
      <w:autoSpaceDN/>
    </w:pPr>
    <w:rPr>
      <w:kern w:val="2"/>
      <w:lang w:val="en-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7164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F5696A"/>
    <w:pPr>
      <w:widowControl/>
      <w:autoSpaceDE/>
      <w:autoSpaceDN/>
    </w:pPr>
    <w:rPr>
      <w:kern w:val="2"/>
      <w:lang w:val="en-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63108E"/>
    <w:pPr>
      <w:widowControl/>
      <w:autoSpaceDE/>
      <w:autoSpaceDN/>
    </w:pPr>
    <w:rPr>
      <w:kern w:val="2"/>
      <w:lang w:val="en-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0F3BAD"/>
    <w:pPr>
      <w:widowControl/>
      <w:autoSpaceDE/>
      <w:autoSpaceDN/>
    </w:pPr>
    <w:rPr>
      <w:kern w:val="2"/>
      <w:lang w:val="en-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Char">
    <w:name w:val="Body Text Char"/>
    <w:basedOn w:val="DefaultParagraphFont"/>
    <w:link w:val="BodyText"/>
    <w:uiPriority w:val="1"/>
    <w:rsid w:val="00AD43BE"/>
    <w:rPr>
      <w:rFonts w:ascii="Times New Roman" w:eastAsia="Times New Roman" w:hAnsi="Times New Roman" w:cs="Times New Roman"/>
      <w:sz w:val="20"/>
      <w:szCs w:val="20"/>
    </w:rPr>
  </w:style>
  <w:style w:type="table" w:customStyle="1" w:styleId="TableGrid5">
    <w:name w:val="Table Grid5"/>
    <w:basedOn w:val="TableNormal"/>
    <w:next w:val="TableGrid"/>
    <w:uiPriority w:val="39"/>
    <w:rsid w:val="00AD43BE"/>
    <w:pPr>
      <w:widowControl/>
      <w:autoSpaceDE/>
      <w:autoSpaceDN/>
    </w:pPr>
    <w:rPr>
      <w:kern w:val="2"/>
      <w:lang w:val="en-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C45216"/>
    <w:pPr>
      <w:widowControl/>
      <w:autoSpaceDE/>
      <w:autoSpaceDN/>
    </w:pPr>
    <w:rPr>
      <w:kern w:val="2"/>
      <w:lang w:val="en-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005166"/>
    <w:pPr>
      <w:widowControl/>
      <w:autoSpaceDE/>
      <w:autoSpaceDN/>
    </w:pPr>
    <w:rPr>
      <w:kern w:val="2"/>
      <w:lang w:val="en-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005166"/>
    <w:pPr>
      <w:widowControl/>
      <w:autoSpaceDE/>
      <w:autoSpaceDN/>
    </w:pPr>
    <w:rPr>
      <w:kern w:val="2"/>
      <w:lang w:val="en-I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FA7E50"/>
    <w:pPr>
      <w:tabs>
        <w:tab w:val="center" w:pos="4513"/>
        <w:tab w:val="right" w:pos="9026"/>
      </w:tabs>
    </w:pPr>
  </w:style>
  <w:style w:type="character" w:customStyle="1" w:styleId="FooterChar">
    <w:name w:val="Footer Char"/>
    <w:basedOn w:val="DefaultParagraphFont"/>
    <w:link w:val="Footer"/>
    <w:uiPriority w:val="99"/>
    <w:rsid w:val="00FA7E50"/>
    <w:rPr>
      <w:rFonts w:ascii="Times New Roman" w:eastAsia="Times New Roman" w:hAnsi="Times New Roman" w:cs="Times New Roman"/>
    </w:rPr>
  </w:style>
  <w:style w:type="paragraph" w:styleId="Header">
    <w:name w:val="header"/>
    <w:basedOn w:val="Normal"/>
    <w:link w:val="HeaderChar"/>
    <w:uiPriority w:val="99"/>
    <w:unhideWhenUsed/>
    <w:rsid w:val="00FA7E50"/>
    <w:pPr>
      <w:tabs>
        <w:tab w:val="center" w:pos="4513"/>
        <w:tab w:val="right" w:pos="9026"/>
      </w:tabs>
    </w:pPr>
  </w:style>
  <w:style w:type="character" w:customStyle="1" w:styleId="HeaderChar">
    <w:name w:val="Header Char"/>
    <w:basedOn w:val="DefaultParagraphFont"/>
    <w:link w:val="Header"/>
    <w:uiPriority w:val="99"/>
    <w:rsid w:val="00FA7E50"/>
    <w:rPr>
      <w:rFonts w:ascii="Times New Roman" w:eastAsia="Times New Roman" w:hAnsi="Times New Roman" w:cs="Times New Roman"/>
    </w:rPr>
  </w:style>
  <w:style w:type="paragraph" w:styleId="NormalWeb">
    <w:name w:val="Normal (Web)"/>
    <w:basedOn w:val="Normal"/>
    <w:uiPriority w:val="99"/>
    <w:semiHidden/>
    <w:unhideWhenUsed/>
    <w:rsid w:val="005072C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69110">
      <w:bodyDiv w:val="1"/>
      <w:marLeft w:val="0"/>
      <w:marRight w:val="0"/>
      <w:marTop w:val="0"/>
      <w:marBottom w:val="0"/>
      <w:divBdr>
        <w:top w:val="none" w:sz="0" w:space="0" w:color="auto"/>
        <w:left w:val="none" w:sz="0" w:space="0" w:color="auto"/>
        <w:bottom w:val="none" w:sz="0" w:space="0" w:color="auto"/>
        <w:right w:val="none" w:sz="0" w:space="0" w:color="auto"/>
      </w:divBdr>
    </w:div>
    <w:div w:id="63770801">
      <w:bodyDiv w:val="1"/>
      <w:marLeft w:val="0"/>
      <w:marRight w:val="0"/>
      <w:marTop w:val="0"/>
      <w:marBottom w:val="0"/>
      <w:divBdr>
        <w:top w:val="none" w:sz="0" w:space="0" w:color="auto"/>
        <w:left w:val="none" w:sz="0" w:space="0" w:color="auto"/>
        <w:bottom w:val="none" w:sz="0" w:space="0" w:color="auto"/>
        <w:right w:val="none" w:sz="0" w:space="0" w:color="auto"/>
      </w:divBdr>
    </w:div>
    <w:div w:id="196696753">
      <w:bodyDiv w:val="1"/>
      <w:marLeft w:val="0"/>
      <w:marRight w:val="0"/>
      <w:marTop w:val="0"/>
      <w:marBottom w:val="0"/>
      <w:divBdr>
        <w:top w:val="none" w:sz="0" w:space="0" w:color="auto"/>
        <w:left w:val="none" w:sz="0" w:space="0" w:color="auto"/>
        <w:bottom w:val="none" w:sz="0" w:space="0" w:color="auto"/>
        <w:right w:val="none" w:sz="0" w:space="0" w:color="auto"/>
      </w:divBdr>
    </w:div>
    <w:div w:id="230121047">
      <w:bodyDiv w:val="1"/>
      <w:marLeft w:val="0"/>
      <w:marRight w:val="0"/>
      <w:marTop w:val="0"/>
      <w:marBottom w:val="0"/>
      <w:divBdr>
        <w:top w:val="none" w:sz="0" w:space="0" w:color="auto"/>
        <w:left w:val="none" w:sz="0" w:space="0" w:color="auto"/>
        <w:bottom w:val="none" w:sz="0" w:space="0" w:color="auto"/>
        <w:right w:val="none" w:sz="0" w:space="0" w:color="auto"/>
      </w:divBdr>
    </w:div>
    <w:div w:id="276450502">
      <w:bodyDiv w:val="1"/>
      <w:marLeft w:val="0"/>
      <w:marRight w:val="0"/>
      <w:marTop w:val="0"/>
      <w:marBottom w:val="0"/>
      <w:divBdr>
        <w:top w:val="none" w:sz="0" w:space="0" w:color="auto"/>
        <w:left w:val="none" w:sz="0" w:space="0" w:color="auto"/>
        <w:bottom w:val="none" w:sz="0" w:space="0" w:color="auto"/>
        <w:right w:val="none" w:sz="0" w:space="0" w:color="auto"/>
      </w:divBdr>
    </w:div>
    <w:div w:id="315300923">
      <w:bodyDiv w:val="1"/>
      <w:marLeft w:val="0"/>
      <w:marRight w:val="0"/>
      <w:marTop w:val="0"/>
      <w:marBottom w:val="0"/>
      <w:divBdr>
        <w:top w:val="none" w:sz="0" w:space="0" w:color="auto"/>
        <w:left w:val="none" w:sz="0" w:space="0" w:color="auto"/>
        <w:bottom w:val="none" w:sz="0" w:space="0" w:color="auto"/>
        <w:right w:val="none" w:sz="0" w:space="0" w:color="auto"/>
      </w:divBdr>
    </w:div>
    <w:div w:id="325403307">
      <w:bodyDiv w:val="1"/>
      <w:marLeft w:val="0"/>
      <w:marRight w:val="0"/>
      <w:marTop w:val="0"/>
      <w:marBottom w:val="0"/>
      <w:divBdr>
        <w:top w:val="none" w:sz="0" w:space="0" w:color="auto"/>
        <w:left w:val="none" w:sz="0" w:space="0" w:color="auto"/>
        <w:bottom w:val="none" w:sz="0" w:space="0" w:color="auto"/>
        <w:right w:val="none" w:sz="0" w:space="0" w:color="auto"/>
      </w:divBdr>
    </w:div>
    <w:div w:id="361370323">
      <w:bodyDiv w:val="1"/>
      <w:marLeft w:val="0"/>
      <w:marRight w:val="0"/>
      <w:marTop w:val="0"/>
      <w:marBottom w:val="0"/>
      <w:divBdr>
        <w:top w:val="none" w:sz="0" w:space="0" w:color="auto"/>
        <w:left w:val="none" w:sz="0" w:space="0" w:color="auto"/>
        <w:bottom w:val="none" w:sz="0" w:space="0" w:color="auto"/>
        <w:right w:val="none" w:sz="0" w:space="0" w:color="auto"/>
      </w:divBdr>
    </w:div>
    <w:div w:id="379206150">
      <w:bodyDiv w:val="1"/>
      <w:marLeft w:val="0"/>
      <w:marRight w:val="0"/>
      <w:marTop w:val="0"/>
      <w:marBottom w:val="0"/>
      <w:divBdr>
        <w:top w:val="none" w:sz="0" w:space="0" w:color="auto"/>
        <w:left w:val="none" w:sz="0" w:space="0" w:color="auto"/>
        <w:bottom w:val="none" w:sz="0" w:space="0" w:color="auto"/>
        <w:right w:val="none" w:sz="0" w:space="0" w:color="auto"/>
      </w:divBdr>
    </w:div>
    <w:div w:id="387001915">
      <w:bodyDiv w:val="1"/>
      <w:marLeft w:val="0"/>
      <w:marRight w:val="0"/>
      <w:marTop w:val="0"/>
      <w:marBottom w:val="0"/>
      <w:divBdr>
        <w:top w:val="none" w:sz="0" w:space="0" w:color="auto"/>
        <w:left w:val="none" w:sz="0" w:space="0" w:color="auto"/>
        <w:bottom w:val="none" w:sz="0" w:space="0" w:color="auto"/>
        <w:right w:val="none" w:sz="0" w:space="0" w:color="auto"/>
      </w:divBdr>
    </w:div>
    <w:div w:id="398477783">
      <w:bodyDiv w:val="1"/>
      <w:marLeft w:val="0"/>
      <w:marRight w:val="0"/>
      <w:marTop w:val="0"/>
      <w:marBottom w:val="0"/>
      <w:divBdr>
        <w:top w:val="none" w:sz="0" w:space="0" w:color="auto"/>
        <w:left w:val="none" w:sz="0" w:space="0" w:color="auto"/>
        <w:bottom w:val="none" w:sz="0" w:space="0" w:color="auto"/>
        <w:right w:val="none" w:sz="0" w:space="0" w:color="auto"/>
      </w:divBdr>
    </w:div>
    <w:div w:id="488447192">
      <w:bodyDiv w:val="1"/>
      <w:marLeft w:val="0"/>
      <w:marRight w:val="0"/>
      <w:marTop w:val="0"/>
      <w:marBottom w:val="0"/>
      <w:divBdr>
        <w:top w:val="none" w:sz="0" w:space="0" w:color="auto"/>
        <w:left w:val="none" w:sz="0" w:space="0" w:color="auto"/>
        <w:bottom w:val="none" w:sz="0" w:space="0" w:color="auto"/>
        <w:right w:val="none" w:sz="0" w:space="0" w:color="auto"/>
      </w:divBdr>
    </w:div>
    <w:div w:id="549266076">
      <w:bodyDiv w:val="1"/>
      <w:marLeft w:val="0"/>
      <w:marRight w:val="0"/>
      <w:marTop w:val="0"/>
      <w:marBottom w:val="0"/>
      <w:divBdr>
        <w:top w:val="none" w:sz="0" w:space="0" w:color="auto"/>
        <w:left w:val="none" w:sz="0" w:space="0" w:color="auto"/>
        <w:bottom w:val="none" w:sz="0" w:space="0" w:color="auto"/>
        <w:right w:val="none" w:sz="0" w:space="0" w:color="auto"/>
      </w:divBdr>
    </w:div>
    <w:div w:id="576936051">
      <w:bodyDiv w:val="1"/>
      <w:marLeft w:val="0"/>
      <w:marRight w:val="0"/>
      <w:marTop w:val="0"/>
      <w:marBottom w:val="0"/>
      <w:divBdr>
        <w:top w:val="none" w:sz="0" w:space="0" w:color="auto"/>
        <w:left w:val="none" w:sz="0" w:space="0" w:color="auto"/>
        <w:bottom w:val="none" w:sz="0" w:space="0" w:color="auto"/>
        <w:right w:val="none" w:sz="0" w:space="0" w:color="auto"/>
      </w:divBdr>
    </w:div>
    <w:div w:id="585647867">
      <w:bodyDiv w:val="1"/>
      <w:marLeft w:val="0"/>
      <w:marRight w:val="0"/>
      <w:marTop w:val="0"/>
      <w:marBottom w:val="0"/>
      <w:divBdr>
        <w:top w:val="none" w:sz="0" w:space="0" w:color="auto"/>
        <w:left w:val="none" w:sz="0" w:space="0" w:color="auto"/>
        <w:bottom w:val="none" w:sz="0" w:space="0" w:color="auto"/>
        <w:right w:val="none" w:sz="0" w:space="0" w:color="auto"/>
      </w:divBdr>
    </w:div>
    <w:div w:id="595134502">
      <w:bodyDiv w:val="1"/>
      <w:marLeft w:val="0"/>
      <w:marRight w:val="0"/>
      <w:marTop w:val="0"/>
      <w:marBottom w:val="0"/>
      <w:divBdr>
        <w:top w:val="none" w:sz="0" w:space="0" w:color="auto"/>
        <w:left w:val="none" w:sz="0" w:space="0" w:color="auto"/>
        <w:bottom w:val="none" w:sz="0" w:space="0" w:color="auto"/>
        <w:right w:val="none" w:sz="0" w:space="0" w:color="auto"/>
      </w:divBdr>
    </w:div>
    <w:div w:id="595407666">
      <w:bodyDiv w:val="1"/>
      <w:marLeft w:val="0"/>
      <w:marRight w:val="0"/>
      <w:marTop w:val="0"/>
      <w:marBottom w:val="0"/>
      <w:divBdr>
        <w:top w:val="none" w:sz="0" w:space="0" w:color="auto"/>
        <w:left w:val="none" w:sz="0" w:space="0" w:color="auto"/>
        <w:bottom w:val="none" w:sz="0" w:space="0" w:color="auto"/>
        <w:right w:val="none" w:sz="0" w:space="0" w:color="auto"/>
      </w:divBdr>
    </w:div>
    <w:div w:id="596250415">
      <w:bodyDiv w:val="1"/>
      <w:marLeft w:val="0"/>
      <w:marRight w:val="0"/>
      <w:marTop w:val="0"/>
      <w:marBottom w:val="0"/>
      <w:divBdr>
        <w:top w:val="none" w:sz="0" w:space="0" w:color="auto"/>
        <w:left w:val="none" w:sz="0" w:space="0" w:color="auto"/>
        <w:bottom w:val="none" w:sz="0" w:space="0" w:color="auto"/>
        <w:right w:val="none" w:sz="0" w:space="0" w:color="auto"/>
      </w:divBdr>
    </w:div>
    <w:div w:id="597059520">
      <w:bodyDiv w:val="1"/>
      <w:marLeft w:val="0"/>
      <w:marRight w:val="0"/>
      <w:marTop w:val="0"/>
      <w:marBottom w:val="0"/>
      <w:divBdr>
        <w:top w:val="none" w:sz="0" w:space="0" w:color="auto"/>
        <w:left w:val="none" w:sz="0" w:space="0" w:color="auto"/>
        <w:bottom w:val="none" w:sz="0" w:space="0" w:color="auto"/>
        <w:right w:val="none" w:sz="0" w:space="0" w:color="auto"/>
      </w:divBdr>
    </w:div>
    <w:div w:id="668020992">
      <w:bodyDiv w:val="1"/>
      <w:marLeft w:val="0"/>
      <w:marRight w:val="0"/>
      <w:marTop w:val="0"/>
      <w:marBottom w:val="0"/>
      <w:divBdr>
        <w:top w:val="none" w:sz="0" w:space="0" w:color="auto"/>
        <w:left w:val="none" w:sz="0" w:space="0" w:color="auto"/>
        <w:bottom w:val="none" w:sz="0" w:space="0" w:color="auto"/>
        <w:right w:val="none" w:sz="0" w:space="0" w:color="auto"/>
      </w:divBdr>
    </w:div>
    <w:div w:id="668873573">
      <w:bodyDiv w:val="1"/>
      <w:marLeft w:val="0"/>
      <w:marRight w:val="0"/>
      <w:marTop w:val="0"/>
      <w:marBottom w:val="0"/>
      <w:divBdr>
        <w:top w:val="none" w:sz="0" w:space="0" w:color="auto"/>
        <w:left w:val="none" w:sz="0" w:space="0" w:color="auto"/>
        <w:bottom w:val="none" w:sz="0" w:space="0" w:color="auto"/>
        <w:right w:val="none" w:sz="0" w:space="0" w:color="auto"/>
      </w:divBdr>
    </w:div>
    <w:div w:id="684551517">
      <w:bodyDiv w:val="1"/>
      <w:marLeft w:val="0"/>
      <w:marRight w:val="0"/>
      <w:marTop w:val="0"/>
      <w:marBottom w:val="0"/>
      <w:divBdr>
        <w:top w:val="none" w:sz="0" w:space="0" w:color="auto"/>
        <w:left w:val="none" w:sz="0" w:space="0" w:color="auto"/>
        <w:bottom w:val="none" w:sz="0" w:space="0" w:color="auto"/>
        <w:right w:val="none" w:sz="0" w:space="0" w:color="auto"/>
      </w:divBdr>
    </w:div>
    <w:div w:id="720056427">
      <w:bodyDiv w:val="1"/>
      <w:marLeft w:val="0"/>
      <w:marRight w:val="0"/>
      <w:marTop w:val="0"/>
      <w:marBottom w:val="0"/>
      <w:divBdr>
        <w:top w:val="none" w:sz="0" w:space="0" w:color="auto"/>
        <w:left w:val="none" w:sz="0" w:space="0" w:color="auto"/>
        <w:bottom w:val="none" w:sz="0" w:space="0" w:color="auto"/>
        <w:right w:val="none" w:sz="0" w:space="0" w:color="auto"/>
      </w:divBdr>
    </w:div>
    <w:div w:id="754203864">
      <w:bodyDiv w:val="1"/>
      <w:marLeft w:val="0"/>
      <w:marRight w:val="0"/>
      <w:marTop w:val="0"/>
      <w:marBottom w:val="0"/>
      <w:divBdr>
        <w:top w:val="none" w:sz="0" w:space="0" w:color="auto"/>
        <w:left w:val="none" w:sz="0" w:space="0" w:color="auto"/>
        <w:bottom w:val="none" w:sz="0" w:space="0" w:color="auto"/>
        <w:right w:val="none" w:sz="0" w:space="0" w:color="auto"/>
      </w:divBdr>
    </w:div>
    <w:div w:id="834957999">
      <w:bodyDiv w:val="1"/>
      <w:marLeft w:val="0"/>
      <w:marRight w:val="0"/>
      <w:marTop w:val="0"/>
      <w:marBottom w:val="0"/>
      <w:divBdr>
        <w:top w:val="none" w:sz="0" w:space="0" w:color="auto"/>
        <w:left w:val="none" w:sz="0" w:space="0" w:color="auto"/>
        <w:bottom w:val="none" w:sz="0" w:space="0" w:color="auto"/>
        <w:right w:val="none" w:sz="0" w:space="0" w:color="auto"/>
      </w:divBdr>
    </w:div>
    <w:div w:id="852761641">
      <w:bodyDiv w:val="1"/>
      <w:marLeft w:val="0"/>
      <w:marRight w:val="0"/>
      <w:marTop w:val="0"/>
      <w:marBottom w:val="0"/>
      <w:divBdr>
        <w:top w:val="none" w:sz="0" w:space="0" w:color="auto"/>
        <w:left w:val="none" w:sz="0" w:space="0" w:color="auto"/>
        <w:bottom w:val="none" w:sz="0" w:space="0" w:color="auto"/>
        <w:right w:val="none" w:sz="0" w:space="0" w:color="auto"/>
      </w:divBdr>
    </w:div>
    <w:div w:id="894197923">
      <w:bodyDiv w:val="1"/>
      <w:marLeft w:val="0"/>
      <w:marRight w:val="0"/>
      <w:marTop w:val="0"/>
      <w:marBottom w:val="0"/>
      <w:divBdr>
        <w:top w:val="none" w:sz="0" w:space="0" w:color="auto"/>
        <w:left w:val="none" w:sz="0" w:space="0" w:color="auto"/>
        <w:bottom w:val="none" w:sz="0" w:space="0" w:color="auto"/>
        <w:right w:val="none" w:sz="0" w:space="0" w:color="auto"/>
      </w:divBdr>
    </w:div>
    <w:div w:id="920212602">
      <w:bodyDiv w:val="1"/>
      <w:marLeft w:val="0"/>
      <w:marRight w:val="0"/>
      <w:marTop w:val="0"/>
      <w:marBottom w:val="0"/>
      <w:divBdr>
        <w:top w:val="none" w:sz="0" w:space="0" w:color="auto"/>
        <w:left w:val="none" w:sz="0" w:space="0" w:color="auto"/>
        <w:bottom w:val="none" w:sz="0" w:space="0" w:color="auto"/>
        <w:right w:val="none" w:sz="0" w:space="0" w:color="auto"/>
      </w:divBdr>
    </w:div>
    <w:div w:id="948702241">
      <w:bodyDiv w:val="1"/>
      <w:marLeft w:val="0"/>
      <w:marRight w:val="0"/>
      <w:marTop w:val="0"/>
      <w:marBottom w:val="0"/>
      <w:divBdr>
        <w:top w:val="none" w:sz="0" w:space="0" w:color="auto"/>
        <w:left w:val="none" w:sz="0" w:space="0" w:color="auto"/>
        <w:bottom w:val="none" w:sz="0" w:space="0" w:color="auto"/>
        <w:right w:val="none" w:sz="0" w:space="0" w:color="auto"/>
      </w:divBdr>
    </w:div>
    <w:div w:id="981496929">
      <w:bodyDiv w:val="1"/>
      <w:marLeft w:val="0"/>
      <w:marRight w:val="0"/>
      <w:marTop w:val="0"/>
      <w:marBottom w:val="0"/>
      <w:divBdr>
        <w:top w:val="none" w:sz="0" w:space="0" w:color="auto"/>
        <w:left w:val="none" w:sz="0" w:space="0" w:color="auto"/>
        <w:bottom w:val="none" w:sz="0" w:space="0" w:color="auto"/>
        <w:right w:val="none" w:sz="0" w:space="0" w:color="auto"/>
      </w:divBdr>
    </w:div>
    <w:div w:id="988554375">
      <w:bodyDiv w:val="1"/>
      <w:marLeft w:val="0"/>
      <w:marRight w:val="0"/>
      <w:marTop w:val="0"/>
      <w:marBottom w:val="0"/>
      <w:divBdr>
        <w:top w:val="none" w:sz="0" w:space="0" w:color="auto"/>
        <w:left w:val="none" w:sz="0" w:space="0" w:color="auto"/>
        <w:bottom w:val="none" w:sz="0" w:space="0" w:color="auto"/>
        <w:right w:val="none" w:sz="0" w:space="0" w:color="auto"/>
      </w:divBdr>
    </w:div>
    <w:div w:id="991830997">
      <w:bodyDiv w:val="1"/>
      <w:marLeft w:val="0"/>
      <w:marRight w:val="0"/>
      <w:marTop w:val="0"/>
      <w:marBottom w:val="0"/>
      <w:divBdr>
        <w:top w:val="none" w:sz="0" w:space="0" w:color="auto"/>
        <w:left w:val="none" w:sz="0" w:space="0" w:color="auto"/>
        <w:bottom w:val="none" w:sz="0" w:space="0" w:color="auto"/>
        <w:right w:val="none" w:sz="0" w:space="0" w:color="auto"/>
      </w:divBdr>
    </w:div>
    <w:div w:id="1090541989">
      <w:bodyDiv w:val="1"/>
      <w:marLeft w:val="0"/>
      <w:marRight w:val="0"/>
      <w:marTop w:val="0"/>
      <w:marBottom w:val="0"/>
      <w:divBdr>
        <w:top w:val="none" w:sz="0" w:space="0" w:color="auto"/>
        <w:left w:val="none" w:sz="0" w:space="0" w:color="auto"/>
        <w:bottom w:val="none" w:sz="0" w:space="0" w:color="auto"/>
        <w:right w:val="none" w:sz="0" w:space="0" w:color="auto"/>
      </w:divBdr>
    </w:div>
    <w:div w:id="1143735682">
      <w:bodyDiv w:val="1"/>
      <w:marLeft w:val="0"/>
      <w:marRight w:val="0"/>
      <w:marTop w:val="0"/>
      <w:marBottom w:val="0"/>
      <w:divBdr>
        <w:top w:val="none" w:sz="0" w:space="0" w:color="auto"/>
        <w:left w:val="none" w:sz="0" w:space="0" w:color="auto"/>
        <w:bottom w:val="none" w:sz="0" w:space="0" w:color="auto"/>
        <w:right w:val="none" w:sz="0" w:space="0" w:color="auto"/>
      </w:divBdr>
    </w:div>
    <w:div w:id="1155757355">
      <w:bodyDiv w:val="1"/>
      <w:marLeft w:val="0"/>
      <w:marRight w:val="0"/>
      <w:marTop w:val="0"/>
      <w:marBottom w:val="0"/>
      <w:divBdr>
        <w:top w:val="none" w:sz="0" w:space="0" w:color="auto"/>
        <w:left w:val="none" w:sz="0" w:space="0" w:color="auto"/>
        <w:bottom w:val="none" w:sz="0" w:space="0" w:color="auto"/>
        <w:right w:val="none" w:sz="0" w:space="0" w:color="auto"/>
      </w:divBdr>
    </w:div>
    <w:div w:id="1155956719">
      <w:bodyDiv w:val="1"/>
      <w:marLeft w:val="0"/>
      <w:marRight w:val="0"/>
      <w:marTop w:val="0"/>
      <w:marBottom w:val="0"/>
      <w:divBdr>
        <w:top w:val="none" w:sz="0" w:space="0" w:color="auto"/>
        <w:left w:val="none" w:sz="0" w:space="0" w:color="auto"/>
        <w:bottom w:val="none" w:sz="0" w:space="0" w:color="auto"/>
        <w:right w:val="none" w:sz="0" w:space="0" w:color="auto"/>
      </w:divBdr>
    </w:div>
    <w:div w:id="1230118229">
      <w:bodyDiv w:val="1"/>
      <w:marLeft w:val="0"/>
      <w:marRight w:val="0"/>
      <w:marTop w:val="0"/>
      <w:marBottom w:val="0"/>
      <w:divBdr>
        <w:top w:val="none" w:sz="0" w:space="0" w:color="auto"/>
        <w:left w:val="none" w:sz="0" w:space="0" w:color="auto"/>
        <w:bottom w:val="none" w:sz="0" w:space="0" w:color="auto"/>
        <w:right w:val="none" w:sz="0" w:space="0" w:color="auto"/>
      </w:divBdr>
    </w:div>
    <w:div w:id="1230993704">
      <w:bodyDiv w:val="1"/>
      <w:marLeft w:val="0"/>
      <w:marRight w:val="0"/>
      <w:marTop w:val="0"/>
      <w:marBottom w:val="0"/>
      <w:divBdr>
        <w:top w:val="none" w:sz="0" w:space="0" w:color="auto"/>
        <w:left w:val="none" w:sz="0" w:space="0" w:color="auto"/>
        <w:bottom w:val="none" w:sz="0" w:space="0" w:color="auto"/>
        <w:right w:val="none" w:sz="0" w:space="0" w:color="auto"/>
      </w:divBdr>
    </w:div>
    <w:div w:id="1247768420">
      <w:bodyDiv w:val="1"/>
      <w:marLeft w:val="0"/>
      <w:marRight w:val="0"/>
      <w:marTop w:val="0"/>
      <w:marBottom w:val="0"/>
      <w:divBdr>
        <w:top w:val="none" w:sz="0" w:space="0" w:color="auto"/>
        <w:left w:val="none" w:sz="0" w:space="0" w:color="auto"/>
        <w:bottom w:val="none" w:sz="0" w:space="0" w:color="auto"/>
        <w:right w:val="none" w:sz="0" w:space="0" w:color="auto"/>
      </w:divBdr>
    </w:div>
    <w:div w:id="1278171433">
      <w:bodyDiv w:val="1"/>
      <w:marLeft w:val="0"/>
      <w:marRight w:val="0"/>
      <w:marTop w:val="0"/>
      <w:marBottom w:val="0"/>
      <w:divBdr>
        <w:top w:val="none" w:sz="0" w:space="0" w:color="auto"/>
        <w:left w:val="none" w:sz="0" w:space="0" w:color="auto"/>
        <w:bottom w:val="none" w:sz="0" w:space="0" w:color="auto"/>
        <w:right w:val="none" w:sz="0" w:space="0" w:color="auto"/>
      </w:divBdr>
    </w:div>
    <w:div w:id="1298100873">
      <w:bodyDiv w:val="1"/>
      <w:marLeft w:val="0"/>
      <w:marRight w:val="0"/>
      <w:marTop w:val="0"/>
      <w:marBottom w:val="0"/>
      <w:divBdr>
        <w:top w:val="none" w:sz="0" w:space="0" w:color="auto"/>
        <w:left w:val="none" w:sz="0" w:space="0" w:color="auto"/>
        <w:bottom w:val="none" w:sz="0" w:space="0" w:color="auto"/>
        <w:right w:val="none" w:sz="0" w:space="0" w:color="auto"/>
      </w:divBdr>
    </w:div>
    <w:div w:id="1302541735">
      <w:bodyDiv w:val="1"/>
      <w:marLeft w:val="0"/>
      <w:marRight w:val="0"/>
      <w:marTop w:val="0"/>
      <w:marBottom w:val="0"/>
      <w:divBdr>
        <w:top w:val="none" w:sz="0" w:space="0" w:color="auto"/>
        <w:left w:val="none" w:sz="0" w:space="0" w:color="auto"/>
        <w:bottom w:val="none" w:sz="0" w:space="0" w:color="auto"/>
        <w:right w:val="none" w:sz="0" w:space="0" w:color="auto"/>
      </w:divBdr>
    </w:div>
    <w:div w:id="1392920654">
      <w:bodyDiv w:val="1"/>
      <w:marLeft w:val="0"/>
      <w:marRight w:val="0"/>
      <w:marTop w:val="0"/>
      <w:marBottom w:val="0"/>
      <w:divBdr>
        <w:top w:val="none" w:sz="0" w:space="0" w:color="auto"/>
        <w:left w:val="none" w:sz="0" w:space="0" w:color="auto"/>
        <w:bottom w:val="none" w:sz="0" w:space="0" w:color="auto"/>
        <w:right w:val="none" w:sz="0" w:space="0" w:color="auto"/>
      </w:divBdr>
    </w:div>
    <w:div w:id="1402025219">
      <w:bodyDiv w:val="1"/>
      <w:marLeft w:val="0"/>
      <w:marRight w:val="0"/>
      <w:marTop w:val="0"/>
      <w:marBottom w:val="0"/>
      <w:divBdr>
        <w:top w:val="none" w:sz="0" w:space="0" w:color="auto"/>
        <w:left w:val="none" w:sz="0" w:space="0" w:color="auto"/>
        <w:bottom w:val="none" w:sz="0" w:space="0" w:color="auto"/>
        <w:right w:val="none" w:sz="0" w:space="0" w:color="auto"/>
      </w:divBdr>
    </w:div>
    <w:div w:id="1417752912">
      <w:bodyDiv w:val="1"/>
      <w:marLeft w:val="0"/>
      <w:marRight w:val="0"/>
      <w:marTop w:val="0"/>
      <w:marBottom w:val="0"/>
      <w:divBdr>
        <w:top w:val="none" w:sz="0" w:space="0" w:color="auto"/>
        <w:left w:val="none" w:sz="0" w:space="0" w:color="auto"/>
        <w:bottom w:val="none" w:sz="0" w:space="0" w:color="auto"/>
        <w:right w:val="none" w:sz="0" w:space="0" w:color="auto"/>
      </w:divBdr>
    </w:div>
    <w:div w:id="1474373845">
      <w:bodyDiv w:val="1"/>
      <w:marLeft w:val="0"/>
      <w:marRight w:val="0"/>
      <w:marTop w:val="0"/>
      <w:marBottom w:val="0"/>
      <w:divBdr>
        <w:top w:val="none" w:sz="0" w:space="0" w:color="auto"/>
        <w:left w:val="none" w:sz="0" w:space="0" w:color="auto"/>
        <w:bottom w:val="none" w:sz="0" w:space="0" w:color="auto"/>
        <w:right w:val="none" w:sz="0" w:space="0" w:color="auto"/>
      </w:divBdr>
    </w:div>
    <w:div w:id="1511599566">
      <w:bodyDiv w:val="1"/>
      <w:marLeft w:val="0"/>
      <w:marRight w:val="0"/>
      <w:marTop w:val="0"/>
      <w:marBottom w:val="0"/>
      <w:divBdr>
        <w:top w:val="none" w:sz="0" w:space="0" w:color="auto"/>
        <w:left w:val="none" w:sz="0" w:space="0" w:color="auto"/>
        <w:bottom w:val="none" w:sz="0" w:space="0" w:color="auto"/>
        <w:right w:val="none" w:sz="0" w:space="0" w:color="auto"/>
      </w:divBdr>
    </w:div>
    <w:div w:id="1514803007">
      <w:bodyDiv w:val="1"/>
      <w:marLeft w:val="0"/>
      <w:marRight w:val="0"/>
      <w:marTop w:val="0"/>
      <w:marBottom w:val="0"/>
      <w:divBdr>
        <w:top w:val="none" w:sz="0" w:space="0" w:color="auto"/>
        <w:left w:val="none" w:sz="0" w:space="0" w:color="auto"/>
        <w:bottom w:val="none" w:sz="0" w:space="0" w:color="auto"/>
        <w:right w:val="none" w:sz="0" w:space="0" w:color="auto"/>
      </w:divBdr>
    </w:div>
    <w:div w:id="1518350182">
      <w:bodyDiv w:val="1"/>
      <w:marLeft w:val="0"/>
      <w:marRight w:val="0"/>
      <w:marTop w:val="0"/>
      <w:marBottom w:val="0"/>
      <w:divBdr>
        <w:top w:val="none" w:sz="0" w:space="0" w:color="auto"/>
        <w:left w:val="none" w:sz="0" w:space="0" w:color="auto"/>
        <w:bottom w:val="none" w:sz="0" w:space="0" w:color="auto"/>
        <w:right w:val="none" w:sz="0" w:space="0" w:color="auto"/>
      </w:divBdr>
    </w:div>
    <w:div w:id="1530794716">
      <w:bodyDiv w:val="1"/>
      <w:marLeft w:val="0"/>
      <w:marRight w:val="0"/>
      <w:marTop w:val="0"/>
      <w:marBottom w:val="0"/>
      <w:divBdr>
        <w:top w:val="none" w:sz="0" w:space="0" w:color="auto"/>
        <w:left w:val="none" w:sz="0" w:space="0" w:color="auto"/>
        <w:bottom w:val="none" w:sz="0" w:space="0" w:color="auto"/>
        <w:right w:val="none" w:sz="0" w:space="0" w:color="auto"/>
      </w:divBdr>
    </w:div>
    <w:div w:id="1619336469">
      <w:bodyDiv w:val="1"/>
      <w:marLeft w:val="0"/>
      <w:marRight w:val="0"/>
      <w:marTop w:val="0"/>
      <w:marBottom w:val="0"/>
      <w:divBdr>
        <w:top w:val="none" w:sz="0" w:space="0" w:color="auto"/>
        <w:left w:val="none" w:sz="0" w:space="0" w:color="auto"/>
        <w:bottom w:val="none" w:sz="0" w:space="0" w:color="auto"/>
        <w:right w:val="none" w:sz="0" w:space="0" w:color="auto"/>
      </w:divBdr>
    </w:div>
    <w:div w:id="1635023422">
      <w:bodyDiv w:val="1"/>
      <w:marLeft w:val="0"/>
      <w:marRight w:val="0"/>
      <w:marTop w:val="0"/>
      <w:marBottom w:val="0"/>
      <w:divBdr>
        <w:top w:val="none" w:sz="0" w:space="0" w:color="auto"/>
        <w:left w:val="none" w:sz="0" w:space="0" w:color="auto"/>
        <w:bottom w:val="none" w:sz="0" w:space="0" w:color="auto"/>
        <w:right w:val="none" w:sz="0" w:space="0" w:color="auto"/>
      </w:divBdr>
    </w:div>
    <w:div w:id="1636519300">
      <w:bodyDiv w:val="1"/>
      <w:marLeft w:val="0"/>
      <w:marRight w:val="0"/>
      <w:marTop w:val="0"/>
      <w:marBottom w:val="0"/>
      <w:divBdr>
        <w:top w:val="none" w:sz="0" w:space="0" w:color="auto"/>
        <w:left w:val="none" w:sz="0" w:space="0" w:color="auto"/>
        <w:bottom w:val="none" w:sz="0" w:space="0" w:color="auto"/>
        <w:right w:val="none" w:sz="0" w:space="0" w:color="auto"/>
      </w:divBdr>
    </w:div>
    <w:div w:id="1651060088">
      <w:bodyDiv w:val="1"/>
      <w:marLeft w:val="0"/>
      <w:marRight w:val="0"/>
      <w:marTop w:val="0"/>
      <w:marBottom w:val="0"/>
      <w:divBdr>
        <w:top w:val="none" w:sz="0" w:space="0" w:color="auto"/>
        <w:left w:val="none" w:sz="0" w:space="0" w:color="auto"/>
        <w:bottom w:val="none" w:sz="0" w:space="0" w:color="auto"/>
        <w:right w:val="none" w:sz="0" w:space="0" w:color="auto"/>
      </w:divBdr>
    </w:div>
    <w:div w:id="1656957793">
      <w:bodyDiv w:val="1"/>
      <w:marLeft w:val="0"/>
      <w:marRight w:val="0"/>
      <w:marTop w:val="0"/>
      <w:marBottom w:val="0"/>
      <w:divBdr>
        <w:top w:val="none" w:sz="0" w:space="0" w:color="auto"/>
        <w:left w:val="none" w:sz="0" w:space="0" w:color="auto"/>
        <w:bottom w:val="none" w:sz="0" w:space="0" w:color="auto"/>
        <w:right w:val="none" w:sz="0" w:space="0" w:color="auto"/>
      </w:divBdr>
    </w:div>
    <w:div w:id="1679044164">
      <w:bodyDiv w:val="1"/>
      <w:marLeft w:val="0"/>
      <w:marRight w:val="0"/>
      <w:marTop w:val="0"/>
      <w:marBottom w:val="0"/>
      <w:divBdr>
        <w:top w:val="none" w:sz="0" w:space="0" w:color="auto"/>
        <w:left w:val="none" w:sz="0" w:space="0" w:color="auto"/>
        <w:bottom w:val="none" w:sz="0" w:space="0" w:color="auto"/>
        <w:right w:val="none" w:sz="0" w:space="0" w:color="auto"/>
      </w:divBdr>
    </w:div>
    <w:div w:id="1743141410">
      <w:bodyDiv w:val="1"/>
      <w:marLeft w:val="0"/>
      <w:marRight w:val="0"/>
      <w:marTop w:val="0"/>
      <w:marBottom w:val="0"/>
      <w:divBdr>
        <w:top w:val="none" w:sz="0" w:space="0" w:color="auto"/>
        <w:left w:val="none" w:sz="0" w:space="0" w:color="auto"/>
        <w:bottom w:val="none" w:sz="0" w:space="0" w:color="auto"/>
        <w:right w:val="none" w:sz="0" w:space="0" w:color="auto"/>
      </w:divBdr>
    </w:div>
    <w:div w:id="1774978157">
      <w:bodyDiv w:val="1"/>
      <w:marLeft w:val="0"/>
      <w:marRight w:val="0"/>
      <w:marTop w:val="0"/>
      <w:marBottom w:val="0"/>
      <w:divBdr>
        <w:top w:val="none" w:sz="0" w:space="0" w:color="auto"/>
        <w:left w:val="none" w:sz="0" w:space="0" w:color="auto"/>
        <w:bottom w:val="none" w:sz="0" w:space="0" w:color="auto"/>
        <w:right w:val="none" w:sz="0" w:space="0" w:color="auto"/>
      </w:divBdr>
    </w:div>
    <w:div w:id="1849175299">
      <w:bodyDiv w:val="1"/>
      <w:marLeft w:val="0"/>
      <w:marRight w:val="0"/>
      <w:marTop w:val="0"/>
      <w:marBottom w:val="0"/>
      <w:divBdr>
        <w:top w:val="none" w:sz="0" w:space="0" w:color="auto"/>
        <w:left w:val="none" w:sz="0" w:space="0" w:color="auto"/>
        <w:bottom w:val="none" w:sz="0" w:space="0" w:color="auto"/>
        <w:right w:val="none" w:sz="0" w:space="0" w:color="auto"/>
      </w:divBdr>
    </w:div>
    <w:div w:id="1855923338">
      <w:bodyDiv w:val="1"/>
      <w:marLeft w:val="0"/>
      <w:marRight w:val="0"/>
      <w:marTop w:val="0"/>
      <w:marBottom w:val="0"/>
      <w:divBdr>
        <w:top w:val="none" w:sz="0" w:space="0" w:color="auto"/>
        <w:left w:val="none" w:sz="0" w:space="0" w:color="auto"/>
        <w:bottom w:val="none" w:sz="0" w:space="0" w:color="auto"/>
        <w:right w:val="none" w:sz="0" w:space="0" w:color="auto"/>
      </w:divBdr>
    </w:div>
    <w:div w:id="1899897627">
      <w:bodyDiv w:val="1"/>
      <w:marLeft w:val="0"/>
      <w:marRight w:val="0"/>
      <w:marTop w:val="0"/>
      <w:marBottom w:val="0"/>
      <w:divBdr>
        <w:top w:val="none" w:sz="0" w:space="0" w:color="auto"/>
        <w:left w:val="none" w:sz="0" w:space="0" w:color="auto"/>
        <w:bottom w:val="none" w:sz="0" w:space="0" w:color="auto"/>
        <w:right w:val="none" w:sz="0" w:space="0" w:color="auto"/>
      </w:divBdr>
    </w:div>
    <w:div w:id="1954173020">
      <w:bodyDiv w:val="1"/>
      <w:marLeft w:val="0"/>
      <w:marRight w:val="0"/>
      <w:marTop w:val="0"/>
      <w:marBottom w:val="0"/>
      <w:divBdr>
        <w:top w:val="none" w:sz="0" w:space="0" w:color="auto"/>
        <w:left w:val="none" w:sz="0" w:space="0" w:color="auto"/>
        <w:bottom w:val="none" w:sz="0" w:space="0" w:color="auto"/>
        <w:right w:val="none" w:sz="0" w:space="0" w:color="auto"/>
      </w:divBdr>
    </w:div>
    <w:div w:id="1967394219">
      <w:bodyDiv w:val="1"/>
      <w:marLeft w:val="0"/>
      <w:marRight w:val="0"/>
      <w:marTop w:val="0"/>
      <w:marBottom w:val="0"/>
      <w:divBdr>
        <w:top w:val="none" w:sz="0" w:space="0" w:color="auto"/>
        <w:left w:val="none" w:sz="0" w:space="0" w:color="auto"/>
        <w:bottom w:val="none" w:sz="0" w:space="0" w:color="auto"/>
        <w:right w:val="none" w:sz="0" w:space="0" w:color="auto"/>
      </w:divBdr>
    </w:div>
    <w:div w:id="2029982282">
      <w:bodyDiv w:val="1"/>
      <w:marLeft w:val="0"/>
      <w:marRight w:val="0"/>
      <w:marTop w:val="0"/>
      <w:marBottom w:val="0"/>
      <w:divBdr>
        <w:top w:val="none" w:sz="0" w:space="0" w:color="auto"/>
        <w:left w:val="none" w:sz="0" w:space="0" w:color="auto"/>
        <w:bottom w:val="none" w:sz="0" w:space="0" w:color="auto"/>
        <w:right w:val="none" w:sz="0" w:space="0" w:color="auto"/>
      </w:divBdr>
    </w:div>
    <w:div w:id="2063553576">
      <w:bodyDiv w:val="1"/>
      <w:marLeft w:val="0"/>
      <w:marRight w:val="0"/>
      <w:marTop w:val="0"/>
      <w:marBottom w:val="0"/>
      <w:divBdr>
        <w:top w:val="none" w:sz="0" w:space="0" w:color="auto"/>
        <w:left w:val="none" w:sz="0" w:space="0" w:color="auto"/>
        <w:bottom w:val="none" w:sz="0" w:space="0" w:color="auto"/>
        <w:right w:val="none" w:sz="0" w:space="0" w:color="auto"/>
      </w:divBdr>
    </w:div>
    <w:div w:id="2065638125">
      <w:bodyDiv w:val="1"/>
      <w:marLeft w:val="0"/>
      <w:marRight w:val="0"/>
      <w:marTop w:val="0"/>
      <w:marBottom w:val="0"/>
      <w:divBdr>
        <w:top w:val="none" w:sz="0" w:space="0" w:color="auto"/>
        <w:left w:val="none" w:sz="0" w:space="0" w:color="auto"/>
        <w:bottom w:val="none" w:sz="0" w:space="0" w:color="auto"/>
        <w:right w:val="none" w:sz="0" w:space="0" w:color="auto"/>
      </w:divBdr>
    </w:div>
    <w:div w:id="21120456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Akdatta.ce@nitdgp.ac.in"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FEB3FC-4A2C-4CDC-9790-6BA570EA29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206</TotalTime>
  <Pages>13</Pages>
  <Words>4524</Words>
  <Characters>25793</Characters>
  <Application>Microsoft Office Word</Application>
  <DocSecurity>0</DocSecurity>
  <Lines>214</Lines>
  <Paragraphs>60</Paragraphs>
  <ScaleCrop>false</ScaleCrop>
  <HeadingPairs>
    <vt:vector size="2" baseType="variant">
      <vt:variant>
        <vt:lpstr>Title</vt:lpstr>
      </vt:variant>
      <vt:variant>
        <vt:i4>1</vt:i4>
      </vt:variant>
    </vt:vector>
  </HeadingPairs>
  <TitlesOfParts>
    <vt:vector size="1" baseType="lpstr">
      <vt:lpstr>Microsoft Word - Springer_Guidelines_for_Authors_of_Proceedings.doc</vt:lpstr>
    </vt:vector>
  </TitlesOfParts>
  <Company/>
  <LinksUpToDate>false</LinksUpToDate>
  <CharactersWithSpaces>30257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Springer_Guidelines_for_Authors_of_Proceedings.doc</dc:title>
  <dc:creator>kramer</dc:creator>
  <cp:lastModifiedBy>Abhishek kumar</cp:lastModifiedBy>
  <cp:revision>11</cp:revision>
  <dcterms:created xsi:type="dcterms:W3CDTF">2024-09-15T12:20:00Z</dcterms:created>
  <dcterms:modified xsi:type="dcterms:W3CDTF">2024-09-15T15:40:00Z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2017-02-16T00:00:00Z</vt:filetime>
  </property>
  <property fmtid="{D5CDD505-2E9C-101B-9397-08002B2CF9AE}" pid="3" name="Creator">
    <vt:lpwstr>PScript5.dll Version 5.2.2</vt:lpwstr>
  </property>
  <property fmtid="{D5CDD505-2E9C-101B-9397-08002B2CF9AE}" pid="4" name="LastSaved">
    <vt:filetime>2024-08-31T00:00:00Z</vt:filetime>
  </property>
</Properties>
</file>